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8CF86" w14:textId="77777777" w:rsidR="00AA2C22" w:rsidRDefault="00AA2C22" w:rsidP="00AA2C22">
      <w:pPr>
        <w:contextualSpacing/>
        <w:rPr>
          <w:rFonts w:ascii="Gill Sans MT" w:hAnsi="Gill Sans MT"/>
          <w:b/>
          <w:color w:val="F47B20"/>
          <w:sz w:val="28"/>
          <w:szCs w:val="28"/>
        </w:rPr>
      </w:pPr>
    </w:p>
    <w:p w14:paraId="3BDE4808" w14:textId="77777777" w:rsidR="00932A85" w:rsidRPr="00932A85" w:rsidRDefault="00932A85" w:rsidP="00932A85">
      <w:pPr>
        <w:ind w:hanging="851"/>
        <w:contextualSpacing/>
        <w:rPr>
          <w:rFonts w:ascii="Gill Sans MT" w:hAnsi="Gill Sans MT"/>
          <w:b/>
          <w:color w:val="57821E"/>
          <w:sz w:val="24"/>
          <w:szCs w:val="24"/>
        </w:rPr>
      </w:pPr>
      <w:r w:rsidRPr="00932A85">
        <w:rPr>
          <w:rFonts w:ascii="Gill Sans MT" w:hAnsi="Gill Sans MT"/>
          <w:b/>
          <w:color w:val="57821E"/>
          <w:sz w:val="24"/>
          <w:szCs w:val="24"/>
        </w:rPr>
        <w:t>Job description and employee specification template</w:t>
      </w:r>
    </w:p>
    <w:tbl>
      <w:tblPr>
        <w:tblStyle w:val="TableGrid"/>
        <w:tblW w:w="10740" w:type="dxa"/>
        <w:tblInd w:w="-743" w:type="dxa"/>
        <w:tblLook w:val="04A0" w:firstRow="1" w:lastRow="0" w:firstColumn="1" w:lastColumn="0" w:noHBand="0" w:noVBand="1"/>
      </w:tblPr>
      <w:tblGrid>
        <w:gridCol w:w="2093"/>
        <w:gridCol w:w="3861"/>
        <w:gridCol w:w="108"/>
        <w:gridCol w:w="1877"/>
        <w:gridCol w:w="2801"/>
      </w:tblGrid>
      <w:tr w:rsidR="00932A85" w:rsidRPr="0005277A" w14:paraId="5BF7D690" w14:textId="77777777" w:rsidTr="004F601F">
        <w:trPr>
          <w:trHeight w:val="567"/>
        </w:trPr>
        <w:tc>
          <w:tcPr>
            <w:tcW w:w="2093" w:type="dxa"/>
            <w:vAlign w:val="center"/>
          </w:tcPr>
          <w:p w14:paraId="597E3A97" w14:textId="77777777" w:rsidR="00932A85" w:rsidRPr="00932A85" w:rsidRDefault="00932A85" w:rsidP="001108EB">
            <w:pPr>
              <w:rPr>
                <w:rFonts w:ascii="Gill Sans MT" w:hAnsi="Gill Sans MT" w:cstheme="minorHAnsi"/>
                <w:b/>
              </w:rPr>
            </w:pPr>
            <w:r w:rsidRPr="00932A85">
              <w:rPr>
                <w:rFonts w:ascii="Gill Sans MT" w:hAnsi="Gill Sans MT" w:cstheme="minorHAnsi"/>
                <w:b/>
              </w:rPr>
              <w:t>Job title:</w:t>
            </w:r>
          </w:p>
        </w:tc>
        <w:tc>
          <w:tcPr>
            <w:tcW w:w="3969" w:type="dxa"/>
            <w:gridSpan w:val="2"/>
            <w:vAlign w:val="center"/>
          </w:tcPr>
          <w:p w14:paraId="5A9A8AF8" w14:textId="16411856" w:rsidR="00AE6CD1" w:rsidRPr="00932A85" w:rsidRDefault="004F3A13" w:rsidP="004B4235">
            <w:pPr>
              <w:rPr>
                <w:rFonts w:ascii="Gill Sans MT" w:hAnsi="Gill Sans MT" w:cstheme="minorHAnsi"/>
              </w:rPr>
            </w:pPr>
            <w:r>
              <w:rPr>
                <w:rFonts w:ascii="Gill Sans MT" w:hAnsi="Gill Sans MT"/>
              </w:rPr>
              <w:t>Head of Strategic Asset Management and Estates</w:t>
            </w:r>
          </w:p>
        </w:tc>
        <w:tc>
          <w:tcPr>
            <w:tcW w:w="1877" w:type="dxa"/>
            <w:vAlign w:val="center"/>
          </w:tcPr>
          <w:p w14:paraId="75D23D4F" w14:textId="77777777" w:rsidR="00932A85" w:rsidRPr="00932A85" w:rsidRDefault="00932A85" w:rsidP="001108EB">
            <w:pPr>
              <w:rPr>
                <w:rFonts w:ascii="Gill Sans MT" w:hAnsi="Gill Sans MT" w:cstheme="minorHAnsi"/>
                <w:b/>
              </w:rPr>
            </w:pPr>
            <w:r w:rsidRPr="00932A85">
              <w:rPr>
                <w:rFonts w:ascii="Gill Sans MT" w:hAnsi="Gill Sans MT" w:cstheme="minorHAnsi"/>
                <w:b/>
              </w:rPr>
              <w:t>Location:</w:t>
            </w:r>
          </w:p>
        </w:tc>
        <w:tc>
          <w:tcPr>
            <w:tcW w:w="2801" w:type="dxa"/>
            <w:vAlign w:val="center"/>
          </w:tcPr>
          <w:p w14:paraId="1D86EB26" w14:textId="77777777" w:rsidR="00AE6CD1" w:rsidRPr="00932A85" w:rsidRDefault="00932A85" w:rsidP="001108EB">
            <w:pPr>
              <w:rPr>
                <w:rFonts w:ascii="Gill Sans MT" w:hAnsi="Gill Sans MT" w:cstheme="minorHAnsi"/>
              </w:rPr>
            </w:pPr>
            <w:r w:rsidRPr="00932A85">
              <w:rPr>
                <w:rFonts w:ascii="Gill Sans MT" w:hAnsi="Gill Sans MT" w:cstheme="minorHAnsi"/>
              </w:rPr>
              <w:t xml:space="preserve"> </w:t>
            </w:r>
            <w:r w:rsidR="00AE6CD1">
              <w:rPr>
                <w:rFonts w:ascii="Gill Sans MT" w:hAnsi="Gill Sans MT" w:cstheme="minorHAnsi"/>
              </w:rPr>
              <w:t>Municipal Offices</w:t>
            </w:r>
          </w:p>
        </w:tc>
      </w:tr>
      <w:tr w:rsidR="00932A85" w:rsidRPr="0005277A" w14:paraId="284950E9" w14:textId="77777777" w:rsidTr="004F601F">
        <w:trPr>
          <w:trHeight w:val="567"/>
        </w:trPr>
        <w:tc>
          <w:tcPr>
            <w:tcW w:w="2093" w:type="dxa"/>
            <w:vAlign w:val="center"/>
          </w:tcPr>
          <w:p w14:paraId="4DEF3046" w14:textId="77777777" w:rsidR="00932A85" w:rsidRPr="00932A85" w:rsidRDefault="00932A85" w:rsidP="001108EB">
            <w:pPr>
              <w:rPr>
                <w:rFonts w:ascii="Gill Sans MT" w:hAnsi="Gill Sans MT" w:cstheme="minorHAnsi"/>
                <w:b/>
              </w:rPr>
            </w:pPr>
            <w:r w:rsidRPr="00932A85">
              <w:rPr>
                <w:rFonts w:ascii="Gill Sans MT" w:hAnsi="Gill Sans MT" w:cstheme="minorHAnsi"/>
                <w:b/>
              </w:rPr>
              <w:t xml:space="preserve">Reports to: </w:t>
            </w:r>
          </w:p>
        </w:tc>
        <w:tc>
          <w:tcPr>
            <w:tcW w:w="3969" w:type="dxa"/>
            <w:gridSpan w:val="2"/>
            <w:vAlign w:val="center"/>
          </w:tcPr>
          <w:p w14:paraId="6C1BBEB9" w14:textId="77777777" w:rsidR="00932A85" w:rsidRPr="00932A85" w:rsidRDefault="006F6770" w:rsidP="001108EB">
            <w:pPr>
              <w:rPr>
                <w:rFonts w:ascii="Gill Sans MT" w:hAnsi="Gill Sans MT" w:cstheme="minorHAnsi"/>
              </w:rPr>
            </w:pPr>
            <w:r>
              <w:rPr>
                <w:rFonts w:ascii="Gill Sans MT" w:hAnsi="Gill Sans MT" w:cstheme="minorHAnsi"/>
              </w:rPr>
              <w:t xml:space="preserve">Director of Finance and Assets </w:t>
            </w:r>
            <w:r w:rsidR="00FD0FD8">
              <w:rPr>
                <w:rFonts w:ascii="Gill Sans MT" w:hAnsi="Gill Sans MT" w:cstheme="minorHAnsi"/>
              </w:rPr>
              <w:t xml:space="preserve"> </w:t>
            </w:r>
          </w:p>
        </w:tc>
        <w:tc>
          <w:tcPr>
            <w:tcW w:w="1877" w:type="dxa"/>
            <w:vAlign w:val="center"/>
          </w:tcPr>
          <w:p w14:paraId="7F70C27A" w14:textId="77777777" w:rsidR="00932A85" w:rsidRPr="00932A85" w:rsidRDefault="00932A85" w:rsidP="001108EB">
            <w:pPr>
              <w:rPr>
                <w:rFonts w:ascii="Gill Sans MT" w:hAnsi="Gill Sans MT" w:cstheme="minorHAnsi"/>
                <w:b/>
              </w:rPr>
            </w:pPr>
            <w:r w:rsidRPr="00932A85">
              <w:rPr>
                <w:rFonts w:ascii="Gill Sans MT" w:hAnsi="Gill Sans MT" w:cstheme="minorHAnsi"/>
                <w:b/>
              </w:rPr>
              <w:t>Working hours:</w:t>
            </w:r>
          </w:p>
        </w:tc>
        <w:tc>
          <w:tcPr>
            <w:tcW w:w="2801" w:type="dxa"/>
            <w:vAlign w:val="center"/>
          </w:tcPr>
          <w:p w14:paraId="23E1CB84" w14:textId="77777777" w:rsidR="00B34168" w:rsidRPr="00932A85" w:rsidRDefault="00045D3E" w:rsidP="00B34168">
            <w:pPr>
              <w:rPr>
                <w:rFonts w:ascii="Gill Sans MT" w:hAnsi="Gill Sans MT" w:cstheme="minorHAnsi"/>
              </w:rPr>
            </w:pPr>
            <w:r>
              <w:rPr>
                <w:rFonts w:ascii="Gill Sans MT" w:hAnsi="Gill Sans MT" w:cstheme="minorHAnsi"/>
              </w:rPr>
              <w:t>37 hours per week</w:t>
            </w:r>
          </w:p>
        </w:tc>
      </w:tr>
      <w:tr w:rsidR="00932A85" w:rsidRPr="0005277A" w14:paraId="6CAA4A6D" w14:textId="77777777" w:rsidTr="004F601F">
        <w:trPr>
          <w:trHeight w:val="567"/>
        </w:trPr>
        <w:tc>
          <w:tcPr>
            <w:tcW w:w="2093" w:type="dxa"/>
            <w:vAlign w:val="center"/>
          </w:tcPr>
          <w:p w14:paraId="1FB1B8D6" w14:textId="77777777" w:rsidR="00932A85" w:rsidRPr="00932A85" w:rsidRDefault="00932A85" w:rsidP="001108EB">
            <w:pPr>
              <w:rPr>
                <w:rFonts w:ascii="Gill Sans MT" w:hAnsi="Gill Sans MT" w:cstheme="minorHAnsi"/>
                <w:b/>
              </w:rPr>
            </w:pPr>
            <w:r w:rsidRPr="00932A85">
              <w:rPr>
                <w:rFonts w:ascii="Gill Sans MT" w:hAnsi="Gill Sans MT" w:cstheme="minorHAnsi"/>
                <w:b/>
              </w:rPr>
              <w:t>Job number:</w:t>
            </w:r>
          </w:p>
        </w:tc>
        <w:tc>
          <w:tcPr>
            <w:tcW w:w="3969" w:type="dxa"/>
            <w:gridSpan w:val="2"/>
            <w:vAlign w:val="center"/>
          </w:tcPr>
          <w:p w14:paraId="000CBA72" w14:textId="77777777" w:rsidR="00932A85" w:rsidRPr="00932A85" w:rsidRDefault="00932A85" w:rsidP="001108EB">
            <w:pPr>
              <w:rPr>
                <w:rFonts w:ascii="Gill Sans MT" w:hAnsi="Gill Sans MT" w:cstheme="minorHAnsi"/>
              </w:rPr>
            </w:pPr>
            <w:r w:rsidRPr="00932A85">
              <w:rPr>
                <w:rFonts w:ascii="Gill Sans MT" w:hAnsi="Gill Sans MT" w:cstheme="minorHAnsi"/>
              </w:rPr>
              <w:t>TBC</w:t>
            </w:r>
          </w:p>
        </w:tc>
        <w:tc>
          <w:tcPr>
            <w:tcW w:w="1877" w:type="dxa"/>
            <w:vAlign w:val="center"/>
          </w:tcPr>
          <w:p w14:paraId="03594C95" w14:textId="77777777" w:rsidR="00932A85" w:rsidRPr="00932A85" w:rsidRDefault="00932A85" w:rsidP="001108EB">
            <w:pPr>
              <w:rPr>
                <w:rFonts w:ascii="Gill Sans MT" w:hAnsi="Gill Sans MT" w:cstheme="minorHAnsi"/>
                <w:b/>
              </w:rPr>
            </w:pPr>
            <w:r>
              <w:rPr>
                <w:rFonts w:ascii="Gill Sans MT" w:hAnsi="Gill Sans MT" w:cstheme="minorHAnsi"/>
                <w:b/>
              </w:rPr>
              <w:t xml:space="preserve">Salary </w:t>
            </w:r>
            <w:r w:rsidRPr="00684963">
              <w:rPr>
                <w:rFonts w:ascii="Gill Sans MT" w:hAnsi="Gill Sans MT" w:cstheme="minorHAnsi"/>
                <w:b/>
              </w:rPr>
              <w:t>grade</w:t>
            </w:r>
            <w:r w:rsidRPr="00932A85">
              <w:rPr>
                <w:rFonts w:ascii="Gill Sans MT" w:hAnsi="Gill Sans MT" w:cstheme="minorHAnsi"/>
                <w:b/>
              </w:rPr>
              <w:t>:</w:t>
            </w:r>
          </w:p>
        </w:tc>
        <w:tc>
          <w:tcPr>
            <w:tcW w:w="2801" w:type="dxa"/>
            <w:vAlign w:val="center"/>
          </w:tcPr>
          <w:p w14:paraId="13DBA735" w14:textId="5C036716" w:rsidR="00932A85" w:rsidRPr="00932A85" w:rsidRDefault="00932A85" w:rsidP="00AB7E29">
            <w:pPr>
              <w:rPr>
                <w:rFonts w:ascii="Gill Sans MT" w:hAnsi="Gill Sans MT" w:cstheme="minorHAnsi"/>
              </w:rPr>
            </w:pPr>
          </w:p>
        </w:tc>
      </w:tr>
      <w:tr w:rsidR="00932A85" w:rsidRPr="0005277A" w14:paraId="3596DFD0" w14:textId="77777777" w:rsidTr="00A503D4">
        <w:tc>
          <w:tcPr>
            <w:tcW w:w="2093" w:type="dxa"/>
          </w:tcPr>
          <w:p w14:paraId="5BF62BC1" w14:textId="77777777" w:rsidR="00932A85" w:rsidRPr="00932A85" w:rsidRDefault="00932A85" w:rsidP="00A503D4">
            <w:pPr>
              <w:rPr>
                <w:rFonts w:ascii="Gill Sans MT" w:hAnsi="Gill Sans MT" w:cstheme="minorHAnsi"/>
                <w:b/>
              </w:rPr>
            </w:pPr>
            <w:r w:rsidRPr="00932A85">
              <w:rPr>
                <w:rFonts w:ascii="Gill Sans MT" w:hAnsi="Gill Sans MT" w:cstheme="minorHAnsi"/>
                <w:b/>
              </w:rPr>
              <w:t xml:space="preserve">Supervises: </w:t>
            </w:r>
          </w:p>
        </w:tc>
        <w:tc>
          <w:tcPr>
            <w:tcW w:w="8647" w:type="dxa"/>
            <w:gridSpan w:val="4"/>
          </w:tcPr>
          <w:p w14:paraId="0DF971FE" w14:textId="760A1DFD" w:rsidR="00932A85" w:rsidRPr="00932A85" w:rsidRDefault="00F3552A" w:rsidP="004B4235">
            <w:pPr>
              <w:rPr>
                <w:rFonts w:ascii="Gill Sans MT" w:hAnsi="Gill Sans MT" w:cstheme="minorHAnsi"/>
              </w:rPr>
            </w:pPr>
            <w:r>
              <w:rPr>
                <w:rFonts w:ascii="Gill Sans MT" w:hAnsi="Gill Sans MT" w:cstheme="minorHAnsi"/>
              </w:rPr>
              <w:t xml:space="preserve">A team of estates surveyors responsible for managing the Council’s commercial property portfolio as well as the strategic management of our housing stock. </w:t>
            </w:r>
          </w:p>
        </w:tc>
      </w:tr>
      <w:tr w:rsidR="00932A85" w:rsidRPr="0005277A" w14:paraId="3D42EE21" w14:textId="77777777" w:rsidTr="00A503D4">
        <w:tc>
          <w:tcPr>
            <w:tcW w:w="2093" w:type="dxa"/>
          </w:tcPr>
          <w:p w14:paraId="7814ED6D" w14:textId="77777777" w:rsidR="00CF152B" w:rsidRDefault="00CF152B" w:rsidP="00A503D4">
            <w:pPr>
              <w:rPr>
                <w:rFonts w:ascii="Gill Sans MT" w:hAnsi="Gill Sans MT" w:cstheme="minorHAnsi"/>
                <w:b/>
              </w:rPr>
            </w:pPr>
          </w:p>
          <w:p w14:paraId="55E557A5" w14:textId="77777777" w:rsidR="00932A85" w:rsidRPr="00932A85" w:rsidRDefault="00932A85" w:rsidP="00A503D4">
            <w:pPr>
              <w:rPr>
                <w:rFonts w:ascii="Gill Sans MT" w:hAnsi="Gill Sans MT" w:cstheme="minorHAnsi"/>
                <w:b/>
              </w:rPr>
            </w:pPr>
            <w:r w:rsidRPr="00932A85">
              <w:rPr>
                <w:rFonts w:ascii="Gill Sans MT" w:hAnsi="Gill Sans MT" w:cstheme="minorHAnsi"/>
                <w:b/>
              </w:rPr>
              <w:t>Purpose:</w:t>
            </w:r>
          </w:p>
        </w:tc>
        <w:tc>
          <w:tcPr>
            <w:tcW w:w="8647" w:type="dxa"/>
            <w:gridSpan w:val="4"/>
          </w:tcPr>
          <w:p w14:paraId="5A604841" w14:textId="77777777" w:rsidR="00AE6D41" w:rsidRPr="000A50C1" w:rsidRDefault="00ED3918" w:rsidP="00ED3918">
            <w:pPr>
              <w:rPr>
                <w:rFonts w:ascii="Gill Sans MT" w:hAnsi="Gill Sans MT" w:cstheme="minorHAnsi"/>
                <w:highlight w:val="yellow"/>
              </w:rPr>
            </w:pPr>
            <w:r w:rsidRPr="000A50C1">
              <w:rPr>
                <w:rFonts w:ascii="Gill Sans MT" w:hAnsi="Gill Sans MT" w:cstheme="minorHAnsi"/>
                <w:highlight w:val="yellow"/>
              </w:rPr>
              <w:t xml:space="preserve"> </w:t>
            </w:r>
          </w:p>
          <w:p w14:paraId="3AC0D45C" w14:textId="6232F1D8" w:rsidR="00A914D8" w:rsidRPr="00F3552A" w:rsidRDefault="00201933" w:rsidP="00A914D8">
            <w:pPr>
              <w:rPr>
                <w:rFonts w:ascii="Gill Sans MT" w:hAnsi="Gill Sans MT" w:cs="Arial"/>
                <w:color w:val="0F151A"/>
                <w:shd w:val="clear" w:color="auto" w:fill="FFFFFF"/>
              </w:rPr>
            </w:pPr>
            <w:r w:rsidRPr="00F3552A">
              <w:rPr>
                <w:rFonts w:ascii="Gill Sans MT" w:hAnsi="Gill Sans MT" w:cs="Arial"/>
                <w:color w:val="0F151A"/>
                <w:shd w:val="clear" w:color="auto" w:fill="FFFFFF"/>
              </w:rPr>
              <w:t xml:space="preserve">Are you a motivated estates </w:t>
            </w:r>
            <w:r w:rsidR="00F3552A" w:rsidRPr="00F3552A">
              <w:rPr>
                <w:rFonts w:ascii="Gill Sans MT" w:hAnsi="Gill Sans MT" w:cs="Arial"/>
                <w:color w:val="0F151A"/>
                <w:shd w:val="clear" w:color="auto" w:fill="FFFFFF"/>
              </w:rPr>
              <w:t xml:space="preserve">and asset </w:t>
            </w:r>
            <w:r w:rsidRPr="00F3552A">
              <w:rPr>
                <w:rFonts w:ascii="Gill Sans MT" w:hAnsi="Gill Sans MT" w:cs="Arial"/>
                <w:color w:val="0F151A"/>
                <w:shd w:val="clear" w:color="auto" w:fill="FFFFFF"/>
              </w:rPr>
              <w:t>management</w:t>
            </w:r>
            <w:r w:rsidR="00A914D8" w:rsidRPr="00F3552A">
              <w:rPr>
                <w:rFonts w:ascii="Gill Sans MT" w:hAnsi="Gill Sans MT" w:cs="Arial"/>
                <w:color w:val="0F151A"/>
                <w:shd w:val="clear" w:color="auto" w:fill="FFFFFF"/>
              </w:rPr>
              <w:t xml:space="preserve"> professional seeking </w:t>
            </w:r>
            <w:r w:rsidR="00F3552A" w:rsidRPr="00F3552A">
              <w:rPr>
                <w:rFonts w:ascii="Gill Sans MT" w:hAnsi="Gill Sans MT" w:cs="Arial"/>
                <w:color w:val="0F151A"/>
                <w:shd w:val="clear" w:color="auto" w:fill="FFFFFF"/>
              </w:rPr>
              <w:t>an</w:t>
            </w:r>
            <w:r w:rsidR="00A914D8" w:rsidRPr="00F3552A">
              <w:rPr>
                <w:rFonts w:ascii="Gill Sans MT" w:hAnsi="Gill Sans MT" w:cs="Arial"/>
                <w:color w:val="0F151A"/>
                <w:shd w:val="clear" w:color="auto" w:fill="FFFFFF"/>
              </w:rPr>
              <w:t xml:space="preserve"> opportunity to be at the forefront of the delivery of our Council’s </w:t>
            </w:r>
            <w:r w:rsidR="006C53A4" w:rsidRPr="00F3552A">
              <w:rPr>
                <w:rFonts w:ascii="Gill Sans MT" w:hAnsi="Gill Sans MT" w:cs="Arial"/>
                <w:color w:val="0F151A"/>
                <w:shd w:val="clear" w:color="auto" w:fill="FFFFFF"/>
              </w:rPr>
              <w:t>commercial</w:t>
            </w:r>
            <w:r w:rsidRPr="00F3552A">
              <w:rPr>
                <w:rFonts w:ascii="Gill Sans MT" w:hAnsi="Gill Sans MT" w:cs="Arial"/>
                <w:color w:val="0F151A"/>
                <w:shd w:val="clear" w:color="auto" w:fill="FFFFFF"/>
              </w:rPr>
              <w:t xml:space="preserve"> and </w:t>
            </w:r>
            <w:r w:rsidR="00F3552A" w:rsidRPr="00F3552A">
              <w:rPr>
                <w:rFonts w:ascii="Gill Sans MT" w:hAnsi="Gill Sans MT" w:cs="Arial"/>
                <w:color w:val="0F151A"/>
                <w:shd w:val="clear" w:color="auto" w:fill="FFFFFF"/>
              </w:rPr>
              <w:t xml:space="preserve">housing </w:t>
            </w:r>
            <w:r w:rsidRPr="00F3552A">
              <w:rPr>
                <w:rFonts w:ascii="Gill Sans MT" w:hAnsi="Gill Sans MT" w:cs="Arial"/>
                <w:color w:val="0F151A"/>
                <w:shd w:val="clear" w:color="auto" w:fill="FFFFFF"/>
              </w:rPr>
              <w:t>asset management strategies</w:t>
            </w:r>
            <w:r w:rsidR="00F3552A" w:rsidRPr="00F3552A">
              <w:rPr>
                <w:rFonts w:ascii="Gill Sans MT" w:hAnsi="Gill Sans MT" w:cs="Arial"/>
                <w:color w:val="0F151A"/>
                <w:shd w:val="clear" w:color="auto" w:fill="FFFFFF"/>
              </w:rPr>
              <w:t xml:space="preserve">? </w:t>
            </w:r>
            <w:r w:rsidR="006C53A4" w:rsidRPr="00F3552A">
              <w:rPr>
                <w:rFonts w:ascii="Gill Sans MT" w:hAnsi="Gill Sans MT" w:cs="Arial"/>
                <w:color w:val="0F151A"/>
                <w:shd w:val="clear" w:color="auto" w:fill="FFFFFF"/>
              </w:rPr>
              <w:t xml:space="preserve"> </w:t>
            </w:r>
          </w:p>
          <w:p w14:paraId="129F92BC" w14:textId="77777777" w:rsidR="00A914D8" w:rsidRPr="00F3552A" w:rsidRDefault="00A914D8" w:rsidP="00A914D8">
            <w:pPr>
              <w:rPr>
                <w:rFonts w:ascii="Gill Sans MT" w:hAnsi="Gill Sans MT" w:cs="Arial"/>
                <w:color w:val="0F151A"/>
                <w:shd w:val="clear" w:color="auto" w:fill="FFFFFF"/>
              </w:rPr>
            </w:pPr>
          </w:p>
          <w:p w14:paraId="0ECCEA73" w14:textId="2629B130" w:rsidR="00A914D8" w:rsidRPr="000A50C1" w:rsidRDefault="00A914D8" w:rsidP="00A914D8">
            <w:pPr>
              <w:rPr>
                <w:rFonts w:ascii="Gill Sans MT" w:hAnsi="Gill Sans MT" w:cstheme="minorHAnsi"/>
                <w:highlight w:val="yellow"/>
              </w:rPr>
            </w:pPr>
            <w:r w:rsidRPr="00F3552A">
              <w:rPr>
                <w:rFonts w:ascii="Gill Sans MT" w:hAnsi="Gill Sans MT" w:cstheme="minorHAnsi"/>
              </w:rPr>
              <w:t xml:space="preserve">Cheltenham are an extremely ambitious Council – committed to becoming carbon net zero </w:t>
            </w:r>
            <w:r w:rsidR="00F3552A" w:rsidRPr="00F3552A">
              <w:rPr>
                <w:rFonts w:ascii="Gill Sans MT" w:hAnsi="Gill Sans MT" w:cstheme="minorHAnsi"/>
              </w:rPr>
              <w:t>as well as</w:t>
            </w:r>
            <w:r w:rsidRPr="00F3552A">
              <w:rPr>
                <w:rFonts w:ascii="Gill Sans MT" w:hAnsi="Gill Sans MT" w:cstheme="minorHAnsi"/>
              </w:rPr>
              <w:t xml:space="preserve"> </w:t>
            </w:r>
            <w:r w:rsidR="00F3552A" w:rsidRPr="00663168">
              <w:rPr>
                <w:rFonts w:ascii="Gill Sans MT" w:hAnsi="Gill Sans MT" w:cstheme="minorHAnsi"/>
              </w:rPr>
              <w:t>delivering developments aligned to shaping the future cyber ecosystem of our town to</w:t>
            </w:r>
            <w:r w:rsidRPr="00663168">
              <w:rPr>
                <w:rFonts w:ascii="Gill Sans MT" w:hAnsi="Gill Sans MT" w:cstheme="minorHAnsi"/>
              </w:rPr>
              <w:t xml:space="preserve"> support all our communities</w:t>
            </w:r>
            <w:r w:rsidR="00F3552A" w:rsidRPr="00663168">
              <w:rPr>
                <w:rFonts w:ascii="Gill Sans MT" w:hAnsi="Gill Sans MT" w:cstheme="minorHAnsi"/>
              </w:rPr>
              <w:t xml:space="preserve"> and create growth for all our residents. </w:t>
            </w:r>
            <w:r w:rsidRPr="00663168">
              <w:rPr>
                <w:rFonts w:ascii="Gill Sans MT" w:hAnsi="Gill Sans MT" w:cstheme="minorHAnsi"/>
              </w:rPr>
              <w:t xml:space="preserve"> And our ambitions are more than words – we have won national awards for our commercial approach as a Council and our Golden Valley development has recently been named in the Government’s National Cyber Strategy. </w:t>
            </w:r>
          </w:p>
          <w:p w14:paraId="664B0170" w14:textId="77777777" w:rsidR="00A914D8" w:rsidRPr="000A50C1" w:rsidRDefault="00A914D8" w:rsidP="00A914D8">
            <w:pPr>
              <w:rPr>
                <w:rFonts w:ascii="Gill Sans MT" w:hAnsi="Gill Sans MT" w:cstheme="minorHAnsi"/>
                <w:highlight w:val="yellow"/>
              </w:rPr>
            </w:pPr>
          </w:p>
          <w:p w14:paraId="139EF63E" w14:textId="77777777" w:rsidR="00617D1B" w:rsidRDefault="000F0DBB" w:rsidP="000F0DBB">
            <w:pPr>
              <w:rPr>
                <w:rFonts w:ascii="Gill Sans MT" w:hAnsi="Gill Sans MT" w:cstheme="minorHAnsi"/>
              </w:rPr>
            </w:pPr>
            <w:r w:rsidRPr="00ED50FE">
              <w:rPr>
                <w:rFonts w:ascii="Gill Sans MT" w:hAnsi="Gill Sans MT" w:cstheme="minorHAnsi"/>
              </w:rPr>
              <w:t xml:space="preserve">Following the Council’s recent organisational change to bring the housing services back into the Council we are looking for a Head of </w:t>
            </w:r>
            <w:r>
              <w:rPr>
                <w:rFonts w:ascii="Gill Sans MT" w:hAnsi="Gill Sans MT" w:cstheme="minorHAnsi"/>
              </w:rPr>
              <w:t>Strategic Asset Management and Estates</w:t>
            </w:r>
            <w:r w:rsidRPr="00ED50FE">
              <w:rPr>
                <w:rFonts w:ascii="Gill Sans MT" w:hAnsi="Gill Sans MT" w:cstheme="minorHAnsi"/>
              </w:rPr>
              <w:t xml:space="preserve"> to bring together </w:t>
            </w:r>
            <w:r w:rsidR="003A08B9">
              <w:rPr>
                <w:rFonts w:ascii="Gill Sans MT" w:hAnsi="Gill Sans MT" w:cstheme="minorHAnsi"/>
              </w:rPr>
              <w:t xml:space="preserve">expertise across two teams </w:t>
            </w:r>
            <w:r w:rsidRPr="00ED50FE">
              <w:rPr>
                <w:rFonts w:ascii="Gill Sans MT" w:hAnsi="Gill Sans MT" w:cstheme="minorHAnsi"/>
              </w:rPr>
              <w:t xml:space="preserve">previously working for separate organisations. </w:t>
            </w:r>
          </w:p>
          <w:p w14:paraId="0541E59F" w14:textId="77777777" w:rsidR="00617D1B" w:rsidRDefault="00617D1B" w:rsidP="000F0DBB">
            <w:pPr>
              <w:rPr>
                <w:rFonts w:ascii="Gill Sans MT" w:hAnsi="Gill Sans MT" w:cstheme="minorHAnsi"/>
              </w:rPr>
            </w:pPr>
          </w:p>
          <w:p w14:paraId="1278C040" w14:textId="4C12B889" w:rsidR="000F0DBB" w:rsidRDefault="000F0DBB" w:rsidP="000F0DBB">
            <w:pPr>
              <w:rPr>
                <w:rFonts w:ascii="Gill Sans MT" w:hAnsi="Gill Sans MT" w:cstheme="minorHAnsi"/>
              </w:rPr>
            </w:pPr>
            <w:r w:rsidRPr="00ED50FE">
              <w:rPr>
                <w:rFonts w:ascii="Gill Sans MT" w:hAnsi="Gill Sans MT" w:cstheme="minorHAnsi"/>
              </w:rPr>
              <w:t>Cheltenham is only one of two District Councils in Gloucestershire who still own their own housing stock</w:t>
            </w:r>
            <w:r w:rsidR="003A08B9">
              <w:rPr>
                <w:rFonts w:ascii="Gill Sans MT" w:hAnsi="Gill Sans MT" w:cstheme="minorHAnsi"/>
              </w:rPr>
              <w:t xml:space="preserve">. </w:t>
            </w:r>
            <w:r w:rsidRPr="00ED50FE">
              <w:rPr>
                <w:rFonts w:ascii="Gill Sans MT" w:hAnsi="Gill Sans MT" w:cstheme="minorHAnsi"/>
              </w:rPr>
              <w:t xml:space="preserve"> </w:t>
            </w:r>
            <w:r w:rsidR="003A08B9">
              <w:rPr>
                <w:rFonts w:ascii="Gill Sans MT" w:hAnsi="Gill Sans MT" w:cstheme="minorHAnsi"/>
              </w:rPr>
              <w:t>W</w:t>
            </w:r>
            <w:r w:rsidRPr="00ED50FE">
              <w:rPr>
                <w:rFonts w:ascii="Gill Sans MT" w:hAnsi="Gill Sans MT" w:cstheme="minorHAnsi"/>
              </w:rPr>
              <w:t>ith the proposed changes to Local Government organisation and focus on affordable housing, this provides a unique opportunity to make a lasting difference to tenants and residents in the town</w:t>
            </w:r>
            <w:r w:rsidR="003A08B9">
              <w:rPr>
                <w:rFonts w:ascii="Gill Sans MT" w:hAnsi="Gill Sans MT" w:cstheme="minorHAnsi"/>
              </w:rPr>
              <w:t xml:space="preserve"> whilst also implementing strategies across both commercial and housing portfolios which drive growth and economic development in Cheltenham and the wider area</w:t>
            </w:r>
            <w:r w:rsidRPr="00ED50FE">
              <w:rPr>
                <w:rFonts w:ascii="Gill Sans MT" w:hAnsi="Gill Sans MT" w:cstheme="minorHAnsi"/>
              </w:rPr>
              <w:t>.</w:t>
            </w:r>
          </w:p>
          <w:p w14:paraId="4AB14E4B" w14:textId="77777777" w:rsidR="006C53A4" w:rsidRPr="00E42FFB" w:rsidRDefault="006C53A4" w:rsidP="00A914D8">
            <w:pPr>
              <w:rPr>
                <w:rFonts w:ascii="Gill Sans MT" w:hAnsi="Gill Sans MT" w:cstheme="minorHAnsi"/>
              </w:rPr>
            </w:pPr>
          </w:p>
          <w:p w14:paraId="0F1565AC" w14:textId="7C56A5D8" w:rsidR="006C53A4" w:rsidRPr="00E42FFB" w:rsidRDefault="006C53A4" w:rsidP="00A914D8">
            <w:pPr>
              <w:rPr>
                <w:rFonts w:ascii="Gill Sans MT" w:hAnsi="Gill Sans MT" w:cstheme="minorHAnsi"/>
              </w:rPr>
            </w:pPr>
            <w:r w:rsidRPr="00E42FFB">
              <w:rPr>
                <w:rFonts w:ascii="Gill Sans MT" w:hAnsi="Gill Sans MT" w:cstheme="minorHAnsi"/>
              </w:rPr>
              <w:t>The</w:t>
            </w:r>
            <w:r w:rsidR="003A08B9" w:rsidRPr="00E42FFB">
              <w:rPr>
                <w:rFonts w:ascii="Gill Sans MT" w:hAnsi="Gill Sans MT" w:cstheme="minorHAnsi"/>
              </w:rPr>
              <w:t xml:space="preserve"> transition of our housing services has</w:t>
            </w:r>
            <w:r w:rsidRPr="00E42FFB">
              <w:rPr>
                <w:rFonts w:ascii="Gill Sans MT" w:hAnsi="Gill Sans MT" w:cstheme="minorHAnsi"/>
              </w:rPr>
              <w:t xml:space="preserve"> also recognised the renewed importance of</w:t>
            </w:r>
            <w:r w:rsidR="003A08B9" w:rsidRPr="00E42FFB">
              <w:rPr>
                <w:rFonts w:ascii="Gill Sans MT" w:hAnsi="Gill Sans MT" w:cstheme="minorHAnsi"/>
              </w:rPr>
              <w:t xml:space="preserve"> developing asset management strategies that are shaped by accurate data whilst </w:t>
            </w:r>
            <w:r w:rsidRPr="00E42FFB">
              <w:rPr>
                <w:rFonts w:ascii="Gill Sans MT" w:hAnsi="Gill Sans MT" w:cstheme="minorHAnsi"/>
              </w:rPr>
              <w:t xml:space="preserve">maintaining </w:t>
            </w:r>
            <w:r w:rsidR="003A08B9" w:rsidRPr="00E42FFB">
              <w:rPr>
                <w:rFonts w:ascii="Gill Sans MT" w:hAnsi="Gill Sans MT" w:cstheme="minorHAnsi"/>
              </w:rPr>
              <w:t>a</w:t>
            </w:r>
            <w:r w:rsidRPr="00E42FFB">
              <w:rPr>
                <w:rFonts w:ascii="Gill Sans MT" w:hAnsi="Gill Sans MT" w:cstheme="minorHAnsi"/>
              </w:rPr>
              <w:t xml:space="preserve"> commercial focus</w:t>
            </w:r>
            <w:r w:rsidR="003A08B9" w:rsidRPr="00E42FFB">
              <w:rPr>
                <w:rFonts w:ascii="Gill Sans MT" w:hAnsi="Gill Sans MT" w:cstheme="minorHAnsi"/>
              </w:rPr>
              <w:t xml:space="preserve">. </w:t>
            </w:r>
            <w:r w:rsidRPr="00E42FFB">
              <w:rPr>
                <w:rFonts w:ascii="Gill Sans MT" w:hAnsi="Gill Sans MT" w:cstheme="minorHAnsi"/>
              </w:rPr>
              <w:t xml:space="preserve"> This role will </w:t>
            </w:r>
            <w:r w:rsidR="00E42FFB" w:rsidRPr="00E42FFB">
              <w:rPr>
                <w:rFonts w:ascii="Gill Sans MT" w:hAnsi="Gill Sans MT" w:cstheme="minorHAnsi"/>
              </w:rPr>
              <w:t>provide greater alignment between strategic asset management for</w:t>
            </w:r>
            <w:r w:rsidRPr="00E42FFB">
              <w:rPr>
                <w:rFonts w:ascii="Gill Sans MT" w:hAnsi="Gill Sans MT" w:cstheme="minorHAnsi"/>
              </w:rPr>
              <w:t xml:space="preserve"> </w:t>
            </w:r>
            <w:r w:rsidR="00E42FFB" w:rsidRPr="00E42FFB">
              <w:rPr>
                <w:rFonts w:ascii="Gill Sans MT" w:hAnsi="Gill Sans MT" w:cstheme="minorHAnsi"/>
              </w:rPr>
              <w:t>housing and the commercial estate</w:t>
            </w:r>
            <w:r w:rsidR="00EC7C5C" w:rsidRPr="00E42FFB">
              <w:rPr>
                <w:rFonts w:ascii="Gill Sans MT" w:hAnsi="Gill Sans MT" w:cstheme="minorHAnsi"/>
              </w:rPr>
              <w:t xml:space="preserve"> as well as measuring the </w:t>
            </w:r>
            <w:r w:rsidR="00E42FFB">
              <w:rPr>
                <w:rFonts w:ascii="Gill Sans MT" w:hAnsi="Gill Sans MT" w:cstheme="minorHAnsi"/>
              </w:rPr>
              <w:t xml:space="preserve">ongoing </w:t>
            </w:r>
            <w:r w:rsidR="00EC7C5C" w:rsidRPr="00E42FFB">
              <w:rPr>
                <w:rFonts w:ascii="Gill Sans MT" w:hAnsi="Gill Sans MT" w:cstheme="minorHAnsi"/>
              </w:rPr>
              <w:t xml:space="preserve">success of projects and opportunities brought forward for implementation. </w:t>
            </w:r>
          </w:p>
          <w:p w14:paraId="42EA2378" w14:textId="77777777" w:rsidR="00A914D8" w:rsidRPr="000A50C1" w:rsidRDefault="00A914D8" w:rsidP="00A914D8">
            <w:pPr>
              <w:rPr>
                <w:rFonts w:ascii="Gill Sans MT" w:hAnsi="Gill Sans MT" w:cstheme="minorHAnsi"/>
                <w:highlight w:val="yellow"/>
              </w:rPr>
            </w:pPr>
          </w:p>
          <w:p w14:paraId="2B5F7DF9" w14:textId="3F1508A6" w:rsidR="00A914D8" w:rsidRPr="00663168" w:rsidRDefault="00A914D8" w:rsidP="00A914D8">
            <w:pPr>
              <w:rPr>
                <w:rFonts w:ascii="Gill Sans MT" w:hAnsi="Gill Sans MT" w:cstheme="minorHAnsi"/>
              </w:rPr>
            </w:pPr>
            <w:r w:rsidRPr="00663168">
              <w:rPr>
                <w:rFonts w:ascii="Gill Sans MT" w:hAnsi="Gill Sans MT" w:cstheme="minorHAnsi"/>
              </w:rPr>
              <w:t xml:space="preserve">The successful candidate will </w:t>
            </w:r>
            <w:r w:rsidR="00EC7C5C" w:rsidRPr="00663168">
              <w:rPr>
                <w:rFonts w:ascii="Gill Sans MT" w:hAnsi="Gill Sans MT" w:cstheme="minorHAnsi"/>
              </w:rPr>
              <w:t xml:space="preserve">have an innovative and </w:t>
            </w:r>
            <w:r w:rsidR="00663168" w:rsidRPr="00663168">
              <w:rPr>
                <w:rFonts w:ascii="Gill Sans MT" w:hAnsi="Gill Sans MT" w:cstheme="minorHAnsi"/>
              </w:rPr>
              <w:t>forward-thinking</w:t>
            </w:r>
            <w:r w:rsidR="006C53A4" w:rsidRPr="00663168">
              <w:rPr>
                <w:rFonts w:ascii="Gill Sans MT" w:hAnsi="Gill Sans MT" w:cstheme="minorHAnsi"/>
              </w:rPr>
              <w:t xml:space="preserve"> mind-set</w:t>
            </w:r>
            <w:r w:rsidR="00EC7C5C" w:rsidRPr="00663168">
              <w:rPr>
                <w:rFonts w:ascii="Gill Sans MT" w:hAnsi="Gill Sans MT" w:cstheme="minorHAnsi"/>
              </w:rPr>
              <w:t>,</w:t>
            </w:r>
            <w:r w:rsidR="006C53A4" w:rsidRPr="00663168">
              <w:rPr>
                <w:rFonts w:ascii="Gill Sans MT" w:hAnsi="Gill Sans MT" w:cstheme="minorHAnsi"/>
              </w:rPr>
              <w:t xml:space="preserve"> a strong </w:t>
            </w:r>
            <w:r w:rsidRPr="00663168">
              <w:rPr>
                <w:rFonts w:ascii="Gill Sans MT" w:hAnsi="Gill Sans MT" w:cstheme="minorHAnsi"/>
              </w:rPr>
              <w:t xml:space="preserve">track record in </w:t>
            </w:r>
            <w:r w:rsidR="00663168" w:rsidRPr="00663168">
              <w:rPr>
                <w:rFonts w:ascii="Gill Sans MT" w:hAnsi="Gill Sans MT" w:cstheme="minorHAnsi"/>
              </w:rPr>
              <w:t>leading teams to deliver</w:t>
            </w:r>
            <w:r w:rsidRPr="00663168">
              <w:rPr>
                <w:rFonts w:ascii="Gill Sans MT" w:hAnsi="Gill Sans MT" w:cstheme="minorHAnsi"/>
              </w:rPr>
              <w:t xml:space="preserve"> new initiatives</w:t>
            </w:r>
            <w:r w:rsidR="00201933" w:rsidRPr="00663168">
              <w:rPr>
                <w:rFonts w:ascii="Gill Sans MT" w:hAnsi="Gill Sans MT" w:cstheme="minorHAnsi"/>
              </w:rPr>
              <w:t xml:space="preserve"> and </w:t>
            </w:r>
            <w:r w:rsidR="00663168" w:rsidRPr="00663168">
              <w:rPr>
                <w:rFonts w:ascii="Gill Sans MT" w:hAnsi="Gill Sans MT" w:cstheme="minorHAnsi"/>
              </w:rPr>
              <w:t>ensure</w:t>
            </w:r>
            <w:r w:rsidR="00201933" w:rsidRPr="00663168">
              <w:rPr>
                <w:rFonts w:ascii="Gill Sans MT" w:hAnsi="Gill Sans MT" w:cstheme="minorHAnsi"/>
              </w:rPr>
              <w:t xml:space="preserve"> that key asset management </w:t>
            </w:r>
            <w:r w:rsidR="006C53A4" w:rsidRPr="00663168">
              <w:rPr>
                <w:rFonts w:ascii="Gill Sans MT" w:hAnsi="Gill Sans MT" w:cstheme="minorHAnsi"/>
              </w:rPr>
              <w:t xml:space="preserve">decisions are taken safely with all the risks understood. </w:t>
            </w:r>
          </w:p>
          <w:p w14:paraId="097088F6" w14:textId="77777777" w:rsidR="00D953CD" w:rsidRPr="000A50C1" w:rsidRDefault="00D953CD" w:rsidP="00E1386C">
            <w:pPr>
              <w:rPr>
                <w:rFonts w:ascii="Gill Sans MT" w:hAnsi="Gill Sans MT" w:cstheme="minorHAnsi"/>
                <w:highlight w:val="yellow"/>
              </w:rPr>
            </w:pPr>
          </w:p>
        </w:tc>
      </w:tr>
      <w:tr w:rsidR="00932A85" w:rsidRPr="0005277A" w14:paraId="07E9F692" w14:textId="77777777" w:rsidTr="00A503D4">
        <w:tc>
          <w:tcPr>
            <w:tcW w:w="2093" w:type="dxa"/>
          </w:tcPr>
          <w:p w14:paraId="4BB63AA2" w14:textId="77777777" w:rsidR="00932A85" w:rsidRPr="00932A85" w:rsidRDefault="00932A85" w:rsidP="00A503D4">
            <w:pPr>
              <w:rPr>
                <w:rFonts w:ascii="Gill Sans MT" w:hAnsi="Gill Sans MT" w:cstheme="minorHAnsi"/>
              </w:rPr>
            </w:pPr>
          </w:p>
          <w:p w14:paraId="28F4401B" w14:textId="77777777" w:rsidR="00932A85" w:rsidRPr="00932A85" w:rsidRDefault="00932A85" w:rsidP="00A503D4">
            <w:pPr>
              <w:rPr>
                <w:rFonts w:ascii="Gill Sans MT" w:hAnsi="Gill Sans MT" w:cstheme="minorHAnsi"/>
                <w:b/>
              </w:rPr>
            </w:pPr>
            <w:r w:rsidRPr="00932A85">
              <w:rPr>
                <w:rFonts w:ascii="Gill Sans MT" w:hAnsi="Gill Sans MT" w:cstheme="minorHAnsi"/>
                <w:b/>
              </w:rPr>
              <w:t xml:space="preserve">Key </w:t>
            </w:r>
            <w:r w:rsidR="00AA57E3">
              <w:rPr>
                <w:rFonts w:ascii="Gill Sans MT" w:hAnsi="Gill Sans MT" w:cstheme="minorHAnsi"/>
                <w:b/>
              </w:rPr>
              <w:t xml:space="preserve">duties and </w:t>
            </w:r>
            <w:r w:rsidRPr="00932A85">
              <w:rPr>
                <w:rFonts w:ascii="Gill Sans MT" w:hAnsi="Gill Sans MT" w:cstheme="minorHAnsi"/>
                <w:b/>
              </w:rPr>
              <w:t xml:space="preserve">responsibilities: </w:t>
            </w:r>
          </w:p>
        </w:tc>
        <w:tc>
          <w:tcPr>
            <w:tcW w:w="8647" w:type="dxa"/>
            <w:gridSpan w:val="4"/>
          </w:tcPr>
          <w:p w14:paraId="3D4C0AD3" w14:textId="77777777" w:rsidR="00932A85" w:rsidRPr="000A50C1" w:rsidRDefault="00932A85" w:rsidP="00A503D4">
            <w:pPr>
              <w:spacing w:line="276" w:lineRule="auto"/>
              <w:rPr>
                <w:rFonts w:ascii="Gill Sans MT" w:hAnsi="Gill Sans MT" w:cstheme="minorHAnsi"/>
              </w:rPr>
            </w:pPr>
          </w:p>
          <w:p w14:paraId="29481147" w14:textId="77777777" w:rsidR="00201933" w:rsidRPr="00E42FFB" w:rsidRDefault="00EC7C5C" w:rsidP="00EC7C5C">
            <w:pPr>
              <w:spacing w:line="276" w:lineRule="auto"/>
              <w:rPr>
                <w:rFonts w:ascii="Gill Sans MT" w:hAnsi="Gill Sans MT" w:cstheme="minorHAnsi"/>
              </w:rPr>
            </w:pPr>
            <w:r w:rsidRPr="00E42FFB">
              <w:rPr>
                <w:rFonts w:ascii="Gill Sans MT" w:hAnsi="Gill Sans MT" w:cstheme="minorHAnsi"/>
              </w:rPr>
              <w:t>As part of this role, you will be responsible for:</w:t>
            </w:r>
          </w:p>
          <w:p w14:paraId="67162E1A" w14:textId="513C4E98" w:rsidR="00026FE3" w:rsidRPr="00026FE3" w:rsidRDefault="00026FE3" w:rsidP="00201933">
            <w:pPr>
              <w:pStyle w:val="ListParagraph"/>
              <w:numPr>
                <w:ilvl w:val="0"/>
                <w:numId w:val="23"/>
              </w:numPr>
              <w:spacing w:before="100" w:beforeAutospacing="1" w:after="100" w:afterAutospacing="1"/>
              <w:rPr>
                <w:rFonts w:ascii="Gill Sans MT" w:hAnsi="Gill Sans MT" w:cs="Helvetica"/>
                <w:color w:val="2D2D2D"/>
                <w:sz w:val="22"/>
                <w:szCs w:val="22"/>
              </w:rPr>
            </w:pPr>
            <w:r w:rsidRPr="00026FE3">
              <w:rPr>
                <w:rFonts w:ascii="Gill Sans MT" w:hAnsi="Gill Sans MT" w:cs="Helvetica"/>
                <w:color w:val="2D2D2D"/>
                <w:sz w:val="22"/>
                <w:szCs w:val="22"/>
              </w:rPr>
              <w:t xml:space="preserve">Leading the delivery of our commercial asset management strategy, including ownership and management of key data on our assets which may inform key decisions. </w:t>
            </w:r>
          </w:p>
          <w:p w14:paraId="3F829B62" w14:textId="20336215" w:rsidR="00026FE3" w:rsidRDefault="00026FE3" w:rsidP="00201933">
            <w:pPr>
              <w:pStyle w:val="ListParagraph"/>
              <w:numPr>
                <w:ilvl w:val="0"/>
                <w:numId w:val="23"/>
              </w:numPr>
              <w:spacing w:before="100" w:beforeAutospacing="1" w:after="100" w:afterAutospacing="1"/>
              <w:rPr>
                <w:rFonts w:ascii="Gill Sans MT" w:hAnsi="Gill Sans MT" w:cs="Helvetica"/>
                <w:color w:val="2D2D2D"/>
                <w:sz w:val="22"/>
                <w:szCs w:val="22"/>
              </w:rPr>
            </w:pPr>
            <w:r w:rsidRPr="00026FE3">
              <w:rPr>
                <w:rFonts w:ascii="Gill Sans MT" w:hAnsi="Gill Sans MT" w:cs="Helvetica"/>
                <w:color w:val="2D2D2D"/>
                <w:sz w:val="22"/>
                <w:szCs w:val="22"/>
              </w:rPr>
              <w:t>Development of a strategic housing asset management strategy which optimises our portfolio, ensuring we are able to best meet our housing demand in a financially effective way.</w:t>
            </w:r>
          </w:p>
          <w:p w14:paraId="6F650718" w14:textId="77F9F925" w:rsidR="00C26896" w:rsidRPr="00026FE3" w:rsidRDefault="00C26896" w:rsidP="00201933">
            <w:pPr>
              <w:pStyle w:val="ListParagraph"/>
              <w:numPr>
                <w:ilvl w:val="0"/>
                <w:numId w:val="23"/>
              </w:numPr>
              <w:spacing w:before="100" w:beforeAutospacing="1" w:after="100" w:afterAutospacing="1"/>
              <w:rPr>
                <w:rFonts w:ascii="Gill Sans MT" w:hAnsi="Gill Sans MT" w:cs="Helvetica"/>
                <w:color w:val="2D2D2D"/>
                <w:sz w:val="22"/>
                <w:szCs w:val="22"/>
              </w:rPr>
            </w:pPr>
            <w:r>
              <w:rPr>
                <w:rFonts w:ascii="Gill Sans MT" w:hAnsi="Gill Sans MT" w:cs="Helvetica"/>
                <w:color w:val="2D2D2D"/>
                <w:sz w:val="22"/>
                <w:szCs w:val="22"/>
              </w:rPr>
              <w:lastRenderedPageBreak/>
              <w:t xml:space="preserve">Working with Members to inform a future strategy for the management and delivery of Council owned private rented housing schemes. </w:t>
            </w:r>
          </w:p>
          <w:p w14:paraId="238638C5" w14:textId="614CF529" w:rsidR="00026FE3" w:rsidRPr="00026FE3" w:rsidRDefault="00026FE3" w:rsidP="00201933">
            <w:pPr>
              <w:pStyle w:val="ListParagraph"/>
              <w:numPr>
                <w:ilvl w:val="0"/>
                <w:numId w:val="23"/>
              </w:numPr>
              <w:spacing w:before="100" w:beforeAutospacing="1" w:after="100" w:afterAutospacing="1"/>
              <w:rPr>
                <w:rFonts w:ascii="Gill Sans MT" w:hAnsi="Gill Sans MT" w:cs="Helvetica"/>
                <w:color w:val="2D2D2D"/>
                <w:sz w:val="22"/>
                <w:szCs w:val="22"/>
              </w:rPr>
            </w:pPr>
            <w:r w:rsidRPr="00026FE3">
              <w:rPr>
                <w:rFonts w:ascii="Gill Sans MT" w:hAnsi="Gill Sans MT" w:cs="Helvetica"/>
                <w:color w:val="2D2D2D"/>
                <w:sz w:val="22"/>
                <w:szCs w:val="22"/>
              </w:rPr>
              <w:t xml:space="preserve">Working with finance colleagues to ensure that asset management decisions are aligned to the medium-term financial requirements of the general fund and housing revenue account. </w:t>
            </w:r>
          </w:p>
          <w:p w14:paraId="4CCB955A" w14:textId="2F298669" w:rsidR="00201933" w:rsidRPr="00C26896" w:rsidRDefault="00201933" w:rsidP="00201933">
            <w:pPr>
              <w:pStyle w:val="ListParagraph"/>
              <w:numPr>
                <w:ilvl w:val="0"/>
                <w:numId w:val="23"/>
              </w:numPr>
              <w:spacing w:before="100" w:beforeAutospacing="1" w:after="100" w:afterAutospacing="1"/>
              <w:rPr>
                <w:rFonts w:ascii="Gill Sans MT" w:hAnsi="Gill Sans MT" w:cs="Helvetica"/>
                <w:color w:val="2D2D2D"/>
                <w:sz w:val="22"/>
                <w:szCs w:val="22"/>
              </w:rPr>
            </w:pPr>
            <w:r w:rsidRPr="00C26896">
              <w:rPr>
                <w:rFonts w:ascii="Gill Sans MT" w:hAnsi="Gill Sans MT" w:cs="Helvetica"/>
                <w:color w:val="2D2D2D"/>
                <w:sz w:val="22"/>
                <w:szCs w:val="22"/>
              </w:rPr>
              <w:t xml:space="preserve">Continual improvement of our </w:t>
            </w:r>
            <w:r w:rsidR="00026FE3" w:rsidRPr="00C26896">
              <w:rPr>
                <w:rFonts w:ascii="Gill Sans MT" w:hAnsi="Gill Sans MT" w:cs="Helvetica"/>
                <w:color w:val="2D2D2D"/>
                <w:sz w:val="22"/>
                <w:szCs w:val="22"/>
              </w:rPr>
              <w:t xml:space="preserve">commercial and housing </w:t>
            </w:r>
            <w:r w:rsidRPr="00C26896">
              <w:rPr>
                <w:rFonts w:ascii="Gill Sans MT" w:hAnsi="Gill Sans MT" w:cs="Helvetica"/>
                <w:color w:val="2D2D2D"/>
                <w:sz w:val="22"/>
                <w:szCs w:val="22"/>
              </w:rPr>
              <w:t xml:space="preserve">asset portfolio, including disposals, acquisitions, asset valuations and tenant management. </w:t>
            </w:r>
          </w:p>
          <w:p w14:paraId="31AF56B1" w14:textId="6BC89D80" w:rsidR="00C26896" w:rsidRPr="00C26896" w:rsidRDefault="00C26896" w:rsidP="00C26896">
            <w:pPr>
              <w:pStyle w:val="ListParagraph"/>
              <w:numPr>
                <w:ilvl w:val="0"/>
                <w:numId w:val="23"/>
              </w:numPr>
              <w:spacing w:before="100" w:beforeAutospacing="1" w:after="100" w:afterAutospacing="1"/>
              <w:rPr>
                <w:rFonts w:ascii="Gill Sans MT" w:hAnsi="Gill Sans MT" w:cs="Helvetica"/>
                <w:color w:val="2D2D2D"/>
                <w:sz w:val="22"/>
                <w:szCs w:val="22"/>
              </w:rPr>
            </w:pPr>
            <w:r w:rsidRPr="00C26896">
              <w:rPr>
                <w:rFonts w:ascii="Gill Sans MT" w:hAnsi="Gill Sans MT" w:cs="Helvetica"/>
                <w:color w:val="2D2D2D"/>
                <w:sz w:val="22"/>
                <w:szCs w:val="22"/>
              </w:rPr>
              <w:t>Leading and supporting</w:t>
            </w:r>
            <w:r w:rsidRPr="00C26896">
              <w:rPr>
                <w:rFonts w:ascii="Gill Sans MT" w:hAnsi="Gill Sans MT" w:cs="Helvetica"/>
                <w:color w:val="2D2D2D"/>
                <w:sz w:val="22"/>
                <w:szCs w:val="22"/>
              </w:rPr>
              <w:t xml:space="preserve"> infrastructure projects and inward investment</w:t>
            </w:r>
            <w:r w:rsidRPr="00C26896">
              <w:rPr>
                <w:rFonts w:ascii="Gill Sans MT" w:hAnsi="Gill Sans MT" w:cs="Helvetica"/>
                <w:color w:val="2D2D2D"/>
                <w:sz w:val="22"/>
                <w:szCs w:val="22"/>
              </w:rPr>
              <w:t>,</w:t>
            </w:r>
            <w:r w:rsidRPr="00C26896">
              <w:rPr>
                <w:rFonts w:ascii="Gill Sans MT" w:hAnsi="Gill Sans MT" w:cs="Helvetica"/>
                <w:color w:val="2D2D2D"/>
                <w:sz w:val="22"/>
                <w:szCs w:val="22"/>
              </w:rPr>
              <w:t xml:space="preserve"> including </w:t>
            </w:r>
            <w:r w:rsidRPr="00C26896">
              <w:rPr>
                <w:rFonts w:ascii="Gill Sans MT" w:hAnsi="Gill Sans MT" w:cs="Helvetica"/>
                <w:color w:val="2D2D2D"/>
                <w:sz w:val="22"/>
                <w:szCs w:val="22"/>
              </w:rPr>
              <w:t xml:space="preserve">the development of </w:t>
            </w:r>
            <w:r w:rsidRPr="00C26896">
              <w:rPr>
                <w:rFonts w:ascii="Gill Sans MT" w:eastAsiaTheme="minorHAnsi" w:hAnsi="Gill Sans MT" w:cs="Helvetica"/>
                <w:color w:val="2D2D2D"/>
                <w:sz w:val="22"/>
                <w:szCs w:val="22"/>
              </w:rPr>
              <w:t xml:space="preserve">options for our existing assets which maximise the benefit to the </w:t>
            </w:r>
            <w:r w:rsidRPr="00C26896">
              <w:rPr>
                <w:rFonts w:ascii="Gill Sans MT" w:eastAsiaTheme="minorHAnsi" w:hAnsi="Gill Sans MT" w:cs="Helvetica"/>
                <w:color w:val="2D2D2D"/>
                <w:sz w:val="22"/>
                <w:szCs w:val="22"/>
              </w:rPr>
              <w:t>C</w:t>
            </w:r>
            <w:r w:rsidRPr="00C26896">
              <w:rPr>
                <w:rFonts w:ascii="Gill Sans MT" w:eastAsiaTheme="minorHAnsi" w:hAnsi="Gill Sans MT" w:cs="Helvetica"/>
                <w:color w:val="2D2D2D"/>
                <w:sz w:val="22"/>
                <w:szCs w:val="22"/>
              </w:rPr>
              <w:t>ouncil.</w:t>
            </w:r>
          </w:p>
          <w:p w14:paraId="45443321" w14:textId="5984E04D" w:rsidR="00026FE3" w:rsidRPr="00026FE3" w:rsidRDefault="00026FE3" w:rsidP="00201933">
            <w:pPr>
              <w:pStyle w:val="ListParagraph"/>
              <w:numPr>
                <w:ilvl w:val="0"/>
                <w:numId w:val="23"/>
              </w:numPr>
              <w:spacing w:before="100" w:beforeAutospacing="1" w:after="100" w:afterAutospacing="1"/>
              <w:rPr>
                <w:rFonts w:ascii="Gill Sans MT" w:hAnsi="Gill Sans MT" w:cs="Helvetica"/>
                <w:color w:val="2D2D2D"/>
                <w:sz w:val="22"/>
                <w:szCs w:val="22"/>
              </w:rPr>
            </w:pPr>
            <w:r>
              <w:rPr>
                <w:rFonts w:ascii="Gill Sans MT" w:hAnsi="Gill Sans MT" w:cs="Helvetica"/>
                <w:color w:val="2D2D2D"/>
                <w:sz w:val="22"/>
                <w:szCs w:val="22"/>
              </w:rPr>
              <w:t xml:space="preserve">Liaising with the Local Planning Authority and other key stakeholders to inform decisions around key Council owned sites which may be brought forward for development under the Local or Strategic Plan. </w:t>
            </w:r>
          </w:p>
          <w:p w14:paraId="392D7F41" w14:textId="10EB0704" w:rsidR="00201933" w:rsidRPr="00026FE3" w:rsidRDefault="00201933" w:rsidP="00201933">
            <w:pPr>
              <w:pStyle w:val="ListParagraph"/>
              <w:numPr>
                <w:ilvl w:val="0"/>
                <w:numId w:val="23"/>
              </w:numPr>
              <w:spacing w:before="100" w:beforeAutospacing="1" w:after="100" w:afterAutospacing="1"/>
              <w:rPr>
                <w:rFonts w:ascii="Gill Sans MT" w:hAnsi="Gill Sans MT" w:cs="Helvetica"/>
                <w:color w:val="2D2D2D"/>
                <w:sz w:val="22"/>
                <w:szCs w:val="22"/>
              </w:rPr>
            </w:pPr>
            <w:r w:rsidRPr="00026FE3">
              <w:rPr>
                <w:rFonts w:ascii="Gill Sans MT" w:hAnsi="Gill Sans MT" w:cs="Helvetica"/>
                <w:color w:val="2D2D2D"/>
                <w:sz w:val="22"/>
                <w:szCs w:val="22"/>
              </w:rPr>
              <w:t xml:space="preserve">Liaison with the </w:t>
            </w:r>
            <w:r w:rsidR="00026FE3" w:rsidRPr="00026FE3">
              <w:rPr>
                <w:rFonts w:ascii="Gill Sans MT" w:hAnsi="Gill Sans MT" w:cs="Helvetica"/>
                <w:color w:val="2D2D2D"/>
                <w:sz w:val="22"/>
                <w:szCs w:val="22"/>
              </w:rPr>
              <w:t>major developments team</w:t>
            </w:r>
            <w:r w:rsidRPr="00026FE3">
              <w:rPr>
                <w:rFonts w:ascii="Gill Sans MT" w:hAnsi="Gill Sans MT" w:cs="Helvetica"/>
                <w:color w:val="2D2D2D"/>
                <w:sz w:val="22"/>
                <w:szCs w:val="22"/>
              </w:rPr>
              <w:t xml:space="preserve"> to </w:t>
            </w:r>
            <w:r w:rsidR="00026FE3" w:rsidRPr="00026FE3">
              <w:rPr>
                <w:rFonts w:ascii="Gill Sans MT" w:hAnsi="Gill Sans MT" w:cs="Helvetica"/>
                <w:color w:val="2D2D2D"/>
                <w:sz w:val="22"/>
                <w:szCs w:val="22"/>
              </w:rPr>
              <w:t xml:space="preserve">ensure any Council led </w:t>
            </w:r>
            <w:r w:rsidR="00C26896">
              <w:rPr>
                <w:rFonts w:ascii="Gill Sans MT" w:hAnsi="Gill Sans MT" w:cs="Helvetica"/>
                <w:color w:val="2D2D2D"/>
                <w:sz w:val="22"/>
                <w:szCs w:val="22"/>
              </w:rPr>
              <w:t xml:space="preserve">housing or commercial </w:t>
            </w:r>
            <w:r w:rsidR="00026FE3" w:rsidRPr="00026FE3">
              <w:rPr>
                <w:rFonts w:ascii="Gill Sans MT" w:hAnsi="Gill Sans MT" w:cs="Helvetica"/>
                <w:color w:val="2D2D2D"/>
                <w:sz w:val="22"/>
                <w:szCs w:val="22"/>
              </w:rPr>
              <w:t xml:space="preserve">development is aligned to our key strategies and that wider implications have been considered. </w:t>
            </w:r>
          </w:p>
          <w:p w14:paraId="0653272F" w14:textId="77777777" w:rsidR="00201933" w:rsidRPr="00026FE3" w:rsidRDefault="00201933" w:rsidP="00201933">
            <w:pPr>
              <w:pStyle w:val="ListParagraph"/>
              <w:numPr>
                <w:ilvl w:val="0"/>
                <w:numId w:val="23"/>
              </w:numPr>
              <w:spacing w:before="100" w:beforeAutospacing="1" w:after="100" w:afterAutospacing="1"/>
              <w:rPr>
                <w:rFonts w:ascii="Gill Sans MT" w:hAnsi="Gill Sans MT" w:cs="Helvetica"/>
                <w:color w:val="2D2D2D"/>
                <w:sz w:val="22"/>
                <w:szCs w:val="22"/>
              </w:rPr>
            </w:pPr>
            <w:r w:rsidRPr="00026FE3">
              <w:rPr>
                <w:rFonts w:ascii="Gill Sans MT" w:hAnsi="Gill Sans MT" w:cs="Helvetica"/>
                <w:color w:val="2D2D2D"/>
                <w:sz w:val="22"/>
                <w:szCs w:val="22"/>
              </w:rPr>
              <w:t>Providing strategic advice to Members, Executive Leadership and service managers on asset management decisions</w:t>
            </w:r>
          </w:p>
          <w:p w14:paraId="3F12DE29" w14:textId="3FFB33B5" w:rsidR="00201933" w:rsidRPr="00026FE3" w:rsidRDefault="00C26896" w:rsidP="00201933">
            <w:pPr>
              <w:pStyle w:val="ListParagraph"/>
              <w:numPr>
                <w:ilvl w:val="0"/>
                <w:numId w:val="23"/>
              </w:numPr>
              <w:spacing w:before="100" w:beforeAutospacing="1" w:after="100" w:afterAutospacing="1"/>
              <w:rPr>
                <w:rFonts w:ascii="Gill Sans MT" w:hAnsi="Gill Sans MT" w:cs="Helvetica"/>
                <w:color w:val="2D2D2D"/>
                <w:sz w:val="22"/>
                <w:szCs w:val="22"/>
              </w:rPr>
            </w:pPr>
            <w:r>
              <w:rPr>
                <w:rFonts w:ascii="Gill Sans MT" w:hAnsi="Gill Sans MT" w:cs="Helvetica"/>
                <w:color w:val="2D2D2D"/>
                <w:sz w:val="22"/>
                <w:szCs w:val="22"/>
              </w:rPr>
              <w:t>Following t</w:t>
            </w:r>
            <w:r w:rsidR="00201933" w:rsidRPr="00026FE3">
              <w:rPr>
                <w:rFonts w:ascii="Gill Sans MT" w:hAnsi="Gill Sans MT" w:cs="Helvetica"/>
                <w:color w:val="2D2D2D"/>
                <w:sz w:val="22"/>
                <w:szCs w:val="22"/>
              </w:rPr>
              <w:t xml:space="preserve">he legal and Local Authority governance process for executing estates management decisions. </w:t>
            </w:r>
          </w:p>
          <w:p w14:paraId="51E1AB8D" w14:textId="77777777" w:rsidR="00885B7E" w:rsidRPr="00026FE3" w:rsidRDefault="00885B7E" w:rsidP="00201933">
            <w:pPr>
              <w:pStyle w:val="ListParagraph"/>
              <w:numPr>
                <w:ilvl w:val="0"/>
                <w:numId w:val="23"/>
              </w:numPr>
              <w:spacing w:before="100" w:beforeAutospacing="1" w:after="100" w:afterAutospacing="1"/>
              <w:rPr>
                <w:rFonts w:ascii="Gill Sans MT" w:hAnsi="Gill Sans MT" w:cs="Helvetica"/>
                <w:color w:val="2D2D2D"/>
                <w:sz w:val="22"/>
                <w:szCs w:val="22"/>
              </w:rPr>
            </w:pPr>
            <w:r w:rsidRPr="00026FE3">
              <w:rPr>
                <w:rFonts w:ascii="Gill Sans MT" w:hAnsi="Gill Sans MT" w:cs="Helvetica"/>
                <w:color w:val="2D2D2D"/>
                <w:sz w:val="22"/>
                <w:szCs w:val="22"/>
              </w:rPr>
              <w:t>Building strong relationships with tenants, leaseholders, other stakeholders and other public sector organisations through the One Public Estate forum</w:t>
            </w:r>
          </w:p>
          <w:p w14:paraId="597F2633" w14:textId="77777777" w:rsidR="00201933" w:rsidRPr="00026FE3" w:rsidRDefault="00201933" w:rsidP="00201933">
            <w:pPr>
              <w:pStyle w:val="ListParagraph"/>
              <w:numPr>
                <w:ilvl w:val="0"/>
                <w:numId w:val="23"/>
              </w:numPr>
              <w:spacing w:before="100" w:beforeAutospacing="1" w:after="100" w:afterAutospacing="1"/>
              <w:rPr>
                <w:rFonts w:ascii="Gill Sans MT" w:hAnsi="Gill Sans MT" w:cs="Helvetica"/>
                <w:color w:val="2D2D2D"/>
                <w:sz w:val="22"/>
                <w:szCs w:val="22"/>
              </w:rPr>
            </w:pPr>
            <w:r w:rsidRPr="00026FE3">
              <w:rPr>
                <w:rFonts w:ascii="Gill Sans MT" w:hAnsi="Gill Sans MT" w:cs="Helvetica"/>
                <w:color w:val="2D2D2D"/>
                <w:sz w:val="22"/>
                <w:szCs w:val="22"/>
              </w:rPr>
              <w:t xml:space="preserve">Working in a political environment and liaising with Members and other stakeholders, in particular attendance at Asset Management Working Group and briefings with the Lead Member for Finance and Assets. </w:t>
            </w:r>
          </w:p>
          <w:p w14:paraId="7DE95488" w14:textId="2D3717D0" w:rsidR="00201933" w:rsidRPr="00026FE3" w:rsidRDefault="00026FE3" w:rsidP="00201933">
            <w:pPr>
              <w:pStyle w:val="ListParagraph"/>
              <w:numPr>
                <w:ilvl w:val="0"/>
                <w:numId w:val="23"/>
              </w:numPr>
              <w:spacing w:before="100" w:beforeAutospacing="1" w:after="100" w:afterAutospacing="1"/>
              <w:rPr>
                <w:rFonts w:ascii="Gill Sans MT" w:hAnsi="Gill Sans MT" w:cs="Helvetica"/>
                <w:color w:val="2D2D2D"/>
                <w:sz w:val="22"/>
                <w:szCs w:val="22"/>
              </w:rPr>
            </w:pPr>
            <w:r>
              <w:rPr>
                <w:rFonts w:ascii="Gill Sans MT" w:hAnsi="Gill Sans MT" w:cs="Helvetica"/>
                <w:color w:val="2D2D2D"/>
                <w:sz w:val="22"/>
                <w:szCs w:val="22"/>
              </w:rPr>
              <w:t xml:space="preserve">Leading the </w:t>
            </w:r>
            <w:r w:rsidR="00201933" w:rsidRPr="00026FE3">
              <w:rPr>
                <w:rFonts w:ascii="Gill Sans MT" w:hAnsi="Gill Sans MT" w:cs="Helvetica"/>
                <w:color w:val="2D2D2D"/>
                <w:sz w:val="22"/>
                <w:szCs w:val="22"/>
              </w:rPr>
              <w:t>annual valuations of our land and buildings for the Statement of Accounts</w:t>
            </w:r>
            <w:r w:rsidR="00C26896">
              <w:rPr>
                <w:rFonts w:ascii="Gill Sans MT" w:hAnsi="Gill Sans MT" w:cs="Helvetica"/>
                <w:color w:val="2D2D2D"/>
                <w:sz w:val="22"/>
                <w:szCs w:val="22"/>
              </w:rPr>
              <w:t>, including our housing portfolio</w:t>
            </w:r>
            <w:r w:rsidR="00201933" w:rsidRPr="00026FE3">
              <w:rPr>
                <w:rFonts w:ascii="Gill Sans MT" w:hAnsi="Gill Sans MT" w:cs="Helvetica"/>
                <w:color w:val="2D2D2D"/>
                <w:sz w:val="22"/>
                <w:szCs w:val="22"/>
              </w:rPr>
              <w:t>.</w:t>
            </w:r>
          </w:p>
          <w:p w14:paraId="7B5CD5B8" w14:textId="7563993B" w:rsidR="00EC7C5C" w:rsidRPr="00026FE3" w:rsidRDefault="00026FE3" w:rsidP="00201933">
            <w:pPr>
              <w:pStyle w:val="ListParagraph"/>
              <w:numPr>
                <w:ilvl w:val="0"/>
                <w:numId w:val="23"/>
              </w:numPr>
              <w:spacing w:before="100" w:beforeAutospacing="1" w:after="100" w:afterAutospacing="1"/>
              <w:rPr>
                <w:rFonts w:ascii="Gill Sans MT" w:hAnsi="Gill Sans MT" w:cs="Helvetica"/>
                <w:color w:val="2D2D2D"/>
                <w:sz w:val="22"/>
                <w:szCs w:val="22"/>
              </w:rPr>
            </w:pPr>
            <w:r>
              <w:rPr>
                <w:rFonts w:ascii="Gill Sans MT" w:eastAsiaTheme="minorHAnsi" w:hAnsi="Gill Sans MT" w:cs="Arial"/>
                <w:color w:val="0F151A"/>
                <w:sz w:val="22"/>
                <w:szCs w:val="22"/>
              </w:rPr>
              <w:t>L</w:t>
            </w:r>
            <w:r w:rsidR="00201933" w:rsidRPr="00026FE3">
              <w:rPr>
                <w:rFonts w:ascii="Gill Sans MT" w:eastAsiaTheme="minorHAnsi" w:hAnsi="Gill Sans MT" w:cs="Arial"/>
                <w:color w:val="0F151A"/>
                <w:sz w:val="22"/>
                <w:szCs w:val="22"/>
              </w:rPr>
              <w:t>iaising with external audit and other assurance functions to ensure financial reporting deadlines are met</w:t>
            </w:r>
          </w:p>
          <w:p w14:paraId="337FFED6" w14:textId="77777777" w:rsidR="00EC7C5C" w:rsidRPr="00F3552A" w:rsidRDefault="00EC7C5C" w:rsidP="00EC7C5C">
            <w:pPr>
              <w:rPr>
                <w:rFonts w:ascii="Gill Sans MT" w:hAnsi="Gill Sans MT"/>
                <w:b/>
              </w:rPr>
            </w:pPr>
            <w:r w:rsidRPr="00F3552A">
              <w:rPr>
                <w:rFonts w:ascii="Gill Sans MT" w:hAnsi="Gill Sans MT"/>
                <w:b/>
              </w:rPr>
              <w:t>Other Accountabilities</w:t>
            </w:r>
          </w:p>
          <w:p w14:paraId="680BDD45" w14:textId="77777777" w:rsidR="00F3552A" w:rsidRPr="00771832" w:rsidRDefault="00F3552A" w:rsidP="00F3552A">
            <w:pPr>
              <w:pStyle w:val="ListParagraph"/>
              <w:numPr>
                <w:ilvl w:val="0"/>
                <w:numId w:val="21"/>
              </w:numPr>
              <w:rPr>
                <w:rFonts w:ascii="Gill Sans MT" w:eastAsiaTheme="minorHAnsi" w:hAnsi="Gill Sans MT" w:cstheme="minorBidi"/>
                <w:sz w:val="22"/>
                <w:szCs w:val="22"/>
              </w:rPr>
            </w:pPr>
            <w:r w:rsidRPr="00771832">
              <w:rPr>
                <w:rFonts w:ascii="Gill Sans MT" w:eastAsiaTheme="minorHAnsi" w:hAnsi="Gill Sans MT" w:cstheme="minorBidi"/>
                <w:sz w:val="22"/>
                <w:szCs w:val="22"/>
              </w:rPr>
              <w:t>Drive continuous and sustained performance improvement in line with the Council’s values</w:t>
            </w:r>
          </w:p>
          <w:p w14:paraId="2A34800D" w14:textId="77777777" w:rsidR="00F3552A" w:rsidRPr="00771832" w:rsidRDefault="00F3552A" w:rsidP="00F3552A">
            <w:pPr>
              <w:pStyle w:val="ListParagraph"/>
              <w:numPr>
                <w:ilvl w:val="0"/>
                <w:numId w:val="21"/>
              </w:numPr>
              <w:rPr>
                <w:rFonts w:ascii="Gill Sans MT" w:eastAsiaTheme="minorHAnsi" w:hAnsi="Gill Sans MT" w:cstheme="minorBidi"/>
                <w:sz w:val="22"/>
                <w:szCs w:val="22"/>
              </w:rPr>
            </w:pPr>
            <w:r w:rsidRPr="00771832">
              <w:rPr>
                <w:rFonts w:ascii="Gill Sans MT" w:eastAsiaTheme="minorHAnsi" w:hAnsi="Gill Sans MT" w:cstheme="minorBidi"/>
                <w:sz w:val="22"/>
                <w:szCs w:val="22"/>
              </w:rPr>
              <w:t>Planning and reviewing workloads to ensure outputs &amp; outcomes are delivered within agreed timescales</w:t>
            </w:r>
          </w:p>
          <w:p w14:paraId="3B214059" w14:textId="77777777" w:rsidR="00F3552A" w:rsidRPr="00771832" w:rsidRDefault="00F3552A" w:rsidP="00F3552A">
            <w:pPr>
              <w:pStyle w:val="ListParagraph"/>
              <w:numPr>
                <w:ilvl w:val="0"/>
                <w:numId w:val="21"/>
              </w:numPr>
              <w:rPr>
                <w:rFonts w:ascii="Gill Sans MT" w:eastAsiaTheme="minorHAnsi" w:hAnsi="Gill Sans MT" w:cstheme="minorBidi"/>
                <w:sz w:val="22"/>
                <w:szCs w:val="22"/>
              </w:rPr>
            </w:pPr>
            <w:r w:rsidRPr="00771832">
              <w:rPr>
                <w:rFonts w:ascii="Gill Sans MT" w:eastAsiaTheme="minorHAnsi" w:hAnsi="Gill Sans MT" w:cstheme="minorBidi"/>
                <w:sz w:val="22"/>
                <w:szCs w:val="22"/>
              </w:rPr>
              <w:t>Recruit, develop and retain people with the skills, competence and attitude to deliver services in accordance with procedure and law ensuring that the appropriate systems and processes are in place to measure, manage and develop staff</w:t>
            </w:r>
          </w:p>
          <w:p w14:paraId="21C0B8E9" w14:textId="77777777" w:rsidR="00F3552A" w:rsidRDefault="00F3552A" w:rsidP="00F3552A">
            <w:pPr>
              <w:pStyle w:val="ListParagraph"/>
              <w:numPr>
                <w:ilvl w:val="0"/>
                <w:numId w:val="21"/>
              </w:numPr>
              <w:rPr>
                <w:rFonts w:ascii="Gill Sans MT" w:eastAsiaTheme="minorHAnsi" w:hAnsi="Gill Sans MT" w:cstheme="minorBidi"/>
                <w:sz w:val="22"/>
                <w:szCs w:val="22"/>
              </w:rPr>
            </w:pPr>
            <w:r w:rsidRPr="00771832">
              <w:rPr>
                <w:rFonts w:ascii="Gill Sans MT" w:eastAsiaTheme="minorHAnsi" w:hAnsi="Gill Sans MT" w:cstheme="minorBidi"/>
                <w:sz w:val="22"/>
                <w:szCs w:val="22"/>
              </w:rPr>
              <w:t>Work to add value to, and be a valued member of the team and to be valued by customers</w:t>
            </w:r>
          </w:p>
          <w:p w14:paraId="2E582E03" w14:textId="45171656" w:rsidR="00D112D4" w:rsidRPr="00F3552A" w:rsidRDefault="00F3552A" w:rsidP="00F3552A">
            <w:pPr>
              <w:pStyle w:val="ListParagraph"/>
              <w:numPr>
                <w:ilvl w:val="0"/>
                <w:numId w:val="21"/>
              </w:numPr>
              <w:rPr>
                <w:rFonts w:ascii="Gill Sans MT" w:eastAsiaTheme="minorHAnsi" w:hAnsi="Gill Sans MT" w:cstheme="minorBidi"/>
                <w:sz w:val="22"/>
                <w:szCs w:val="22"/>
              </w:rPr>
            </w:pPr>
            <w:r w:rsidRPr="00F3552A">
              <w:rPr>
                <w:rFonts w:ascii="Gill Sans MT" w:eastAsiaTheme="minorHAnsi" w:hAnsi="Gill Sans MT" w:cstheme="minorBidi"/>
                <w:sz w:val="22"/>
                <w:szCs w:val="22"/>
              </w:rPr>
              <w:t>Work in compliance with the codes of conduct, regulations (including financial) and policies of the council</w:t>
            </w:r>
          </w:p>
        </w:tc>
      </w:tr>
      <w:tr w:rsidR="00932A85" w:rsidRPr="0005277A" w14:paraId="09B2C282" w14:textId="77777777" w:rsidTr="00A503D4">
        <w:tc>
          <w:tcPr>
            <w:tcW w:w="2093" w:type="dxa"/>
          </w:tcPr>
          <w:p w14:paraId="35A4EB79" w14:textId="77777777" w:rsidR="00932A85" w:rsidRPr="00932A85" w:rsidRDefault="00932A85" w:rsidP="00A503D4">
            <w:pPr>
              <w:rPr>
                <w:rFonts w:ascii="Gill Sans MT" w:hAnsi="Gill Sans MT" w:cstheme="minorHAnsi"/>
                <w:b/>
              </w:rPr>
            </w:pPr>
          </w:p>
          <w:p w14:paraId="12EA4FC9" w14:textId="77777777" w:rsidR="007E6E16" w:rsidRDefault="007E6E16" w:rsidP="00A503D4">
            <w:pPr>
              <w:rPr>
                <w:rFonts w:ascii="Gill Sans MT" w:hAnsi="Gill Sans MT" w:cstheme="minorHAnsi"/>
                <w:b/>
              </w:rPr>
            </w:pPr>
          </w:p>
          <w:p w14:paraId="420388CB" w14:textId="77777777" w:rsidR="00932A85" w:rsidRPr="00932A85" w:rsidRDefault="001D4197" w:rsidP="00A503D4">
            <w:pPr>
              <w:rPr>
                <w:rFonts w:ascii="Gill Sans MT" w:hAnsi="Gill Sans MT" w:cstheme="minorHAnsi"/>
                <w:b/>
              </w:rPr>
            </w:pPr>
            <w:r>
              <w:rPr>
                <w:rFonts w:ascii="Gill Sans MT" w:hAnsi="Gill Sans MT" w:cstheme="minorHAnsi"/>
                <w:b/>
              </w:rPr>
              <w:t>Essential requirements -</w:t>
            </w:r>
            <w:r w:rsidR="00932A85" w:rsidRPr="00932A85">
              <w:rPr>
                <w:rFonts w:ascii="Gill Sans MT" w:hAnsi="Gill Sans MT" w:cstheme="minorHAnsi"/>
                <w:b/>
              </w:rPr>
              <w:t xml:space="preserve"> quali</w:t>
            </w:r>
            <w:r>
              <w:rPr>
                <w:rFonts w:ascii="Gill Sans MT" w:hAnsi="Gill Sans MT" w:cstheme="minorHAnsi"/>
                <w:b/>
              </w:rPr>
              <w:t>fications, skills, abilities and experience:</w:t>
            </w:r>
            <w:r w:rsidR="00932A85" w:rsidRPr="00932A85">
              <w:rPr>
                <w:rFonts w:ascii="Gill Sans MT" w:hAnsi="Gill Sans MT" w:cstheme="minorHAnsi"/>
                <w:b/>
              </w:rPr>
              <w:t xml:space="preserve"> </w:t>
            </w:r>
          </w:p>
          <w:p w14:paraId="1CA3A51F" w14:textId="77777777" w:rsidR="00932A85" w:rsidRPr="00932A85" w:rsidRDefault="00932A85" w:rsidP="00A503D4">
            <w:pPr>
              <w:rPr>
                <w:rFonts w:ascii="Gill Sans MT" w:hAnsi="Gill Sans MT" w:cstheme="minorHAnsi"/>
              </w:rPr>
            </w:pPr>
          </w:p>
          <w:p w14:paraId="4D0253C7" w14:textId="77777777" w:rsidR="00932A85" w:rsidRPr="00932A85" w:rsidRDefault="00932A85" w:rsidP="00A503D4">
            <w:pPr>
              <w:rPr>
                <w:rFonts w:ascii="Gill Sans MT" w:hAnsi="Gill Sans MT" w:cstheme="minorHAnsi"/>
              </w:rPr>
            </w:pPr>
          </w:p>
          <w:p w14:paraId="6D54D800" w14:textId="77777777" w:rsidR="00932A85" w:rsidRPr="00932A85" w:rsidRDefault="00932A85" w:rsidP="00A503D4">
            <w:pPr>
              <w:rPr>
                <w:rFonts w:ascii="Gill Sans MT" w:hAnsi="Gill Sans MT" w:cstheme="minorHAnsi"/>
              </w:rPr>
            </w:pPr>
          </w:p>
        </w:tc>
        <w:tc>
          <w:tcPr>
            <w:tcW w:w="8647" w:type="dxa"/>
            <w:gridSpan w:val="4"/>
          </w:tcPr>
          <w:p w14:paraId="6AEF689D" w14:textId="77777777" w:rsidR="00186933" w:rsidRPr="009246EF" w:rsidRDefault="00186933" w:rsidP="00186933">
            <w:pPr>
              <w:rPr>
                <w:rFonts w:ascii="Gill Sans MT" w:hAnsi="Gill Sans MT" w:cstheme="minorHAnsi"/>
                <w:b/>
                <w:highlight w:val="yellow"/>
              </w:rPr>
            </w:pPr>
          </w:p>
          <w:p w14:paraId="7D8D4F89" w14:textId="77777777" w:rsidR="00EC7C5C" w:rsidRPr="000A50C1" w:rsidRDefault="00EC7C5C" w:rsidP="00EC7C5C">
            <w:pPr>
              <w:shd w:val="clear" w:color="auto" w:fill="FFFFFF"/>
              <w:spacing w:after="240"/>
              <w:rPr>
                <w:rFonts w:ascii="Gill Sans MT" w:eastAsia="Times New Roman" w:hAnsi="Gill Sans MT" w:cs="Arial"/>
                <w:color w:val="0F151A"/>
              </w:rPr>
            </w:pPr>
            <w:r w:rsidRPr="000A50C1">
              <w:rPr>
                <w:rFonts w:ascii="Gill Sans MT" w:eastAsia="Times New Roman" w:hAnsi="Gill Sans MT" w:cs="Arial"/>
                <w:color w:val="0F151A"/>
              </w:rPr>
              <w:t>To be successful in this role our ideal candidate will have the following:</w:t>
            </w:r>
          </w:p>
          <w:p w14:paraId="31312864" w14:textId="77777777" w:rsidR="00EC7C5C" w:rsidRPr="000A50C1" w:rsidRDefault="00EC7C5C" w:rsidP="000A50C1">
            <w:pPr>
              <w:numPr>
                <w:ilvl w:val="0"/>
                <w:numId w:val="20"/>
              </w:numPr>
              <w:shd w:val="clear" w:color="auto" w:fill="FFFFFF"/>
              <w:spacing w:before="100" w:beforeAutospacing="1" w:after="100" w:afterAutospacing="1"/>
              <w:rPr>
                <w:rFonts w:ascii="Gill Sans MT" w:eastAsia="Times New Roman" w:hAnsi="Gill Sans MT" w:cs="Arial"/>
                <w:color w:val="0F151A"/>
              </w:rPr>
            </w:pPr>
            <w:r w:rsidRPr="000A50C1">
              <w:rPr>
                <w:rFonts w:ascii="Gill Sans MT" w:eastAsia="Times New Roman" w:hAnsi="Gill Sans MT" w:cs="Arial"/>
                <w:color w:val="0F151A"/>
              </w:rPr>
              <w:t xml:space="preserve">Fully qualified </w:t>
            </w:r>
            <w:r w:rsidR="00201933" w:rsidRPr="000A50C1">
              <w:rPr>
                <w:rFonts w:ascii="Gill Sans MT" w:eastAsia="Times New Roman" w:hAnsi="Gill Sans MT" w:cs="Arial"/>
                <w:color w:val="0F151A"/>
              </w:rPr>
              <w:t>Estates Surveyor</w:t>
            </w:r>
            <w:r w:rsidRPr="000A50C1">
              <w:rPr>
                <w:rFonts w:ascii="Gill Sans MT" w:eastAsia="Times New Roman" w:hAnsi="Gill Sans MT" w:cs="Arial"/>
                <w:color w:val="0F151A"/>
              </w:rPr>
              <w:t xml:space="preserve"> or equivalent experience</w:t>
            </w:r>
          </w:p>
          <w:p w14:paraId="45E75447" w14:textId="77777777" w:rsidR="00EC7C5C" w:rsidRPr="000A50C1" w:rsidRDefault="00EC7C5C" w:rsidP="000A50C1">
            <w:pPr>
              <w:numPr>
                <w:ilvl w:val="0"/>
                <w:numId w:val="20"/>
              </w:numPr>
              <w:shd w:val="clear" w:color="auto" w:fill="FFFFFF"/>
              <w:spacing w:before="100" w:beforeAutospacing="1" w:after="100" w:afterAutospacing="1"/>
              <w:rPr>
                <w:rFonts w:ascii="Gill Sans MT" w:eastAsia="Times New Roman" w:hAnsi="Gill Sans MT" w:cs="Arial"/>
                <w:color w:val="0F151A"/>
              </w:rPr>
            </w:pPr>
            <w:r w:rsidRPr="000A50C1">
              <w:rPr>
                <w:rFonts w:ascii="Gill Sans MT" w:hAnsi="Gill Sans MT"/>
              </w:rPr>
              <w:t>Experience of providing advice, and influencing, to senior officers and elected Members.</w:t>
            </w:r>
          </w:p>
          <w:p w14:paraId="5698FA5D" w14:textId="77777777" w:rsidR="00EC7C5C" w:rsidRPr="000A50C1" w:rsidRDefault="00EC7C5C" w:rsidP="000A50C1">
            <w:pPr>
              <w:numPr>
                <w:ilvl w:val="0"/>
                <w:numId w:val="20"/>
              </w:numPr>
              <w:shd w:val="clear" w:color="auto" w:fill="FFFFFF"/>
              <w:spacing w:before="100" w:beforeAutospacing="1" w:after="100" w:afterAutospacing="1"/>
              <w:rPr>
                <w:rFonts w:ascii="Gill Sans MT" w:eastAsia="Times New Roman" w:hAnsi="Gill Sans MT" w:cs="Arial"/>
                <w:color w:val="0F151A"/>
              </w:rPr>
            </w:pPr>
            <w:r w:rsidRPr="000A50C1">
              <w:rPr>
                <w:rFonts w:ascii="Gill Sans MT" w:hAnsi="Gill Sans MT"/>
              </w:rPr>
              <w:t>Experience of work planning and meeting deadlines for self and for others.</w:t>
            </w:r>
          </w:p>
          <w:p w14:paraId="5BC677E8" w14:textId="79E5F1C7" w:rsidR="000A50C1" w:rsidRPr="000A50C1" w:rsidRDefault="000A50C1" w:rsidP="000A50C1">
            <w:pPr>
              <w:numPr>
                <w:ilvl w:val="0"/>
                <w:numId w:val="20"/>
              </w:numPr>
              <w:shd w:val="clear" w:color="auto" w:fill="FFFFFF"/>
              <w:spacing w:before="100" w:beforeAutospacing="1" w:after="100" w:afterAutospacing="1"/>
              <w:rPr>
                <w:rFonts w:ascii="Gill Sans MT" w:eastAsia="Times New Roman" w:hAnsi="Gill Sans MT" w:cs="Arial"/>
                <w:color w:val="0F151A"/>
              </w:rPr>
            </w:pPr>
            <w:r w:rsidRPr="000A50C1">
              <w:rPr>
                <w:rFonts w:ascii="Gill Sans MT" w:hAnsi="Gill Sans MT"/>
                <w:color w:val="0F151A"/>
              </w:rPr>
              <w:t xml:space="preserve">Experience of managing, coaching and supporting a multi-disciplinary </w:t>
            </w:r>
            <w:r w:rsidRPr="000A50C1">
              <w:rPr>
                <w:rFonts w:ascii="Gill Sans MT" w:hAnsi="Gill Sans MT"/>
                <w:color w:val="0F151A"/>
              </w:rPr>
              <w:t xml:space="preserve">estates </w:t>
            </w:r>
            <w:r w:rsidRPr="000A50C1">
              <w:rPr>
                <w:rFonts w:ascii="Gill Sans MT" w:hAnsi="Gill Sans MT"/>
                <w:color w:val="0F151A"/>
              </w:rPr>
              <w:t>team</w:t>
            </w:r>
            <w:r w:rsidRPr="000A50C1">
              <w:rPr>
                <w:rFonts w:ascii="Gill Sans MT" w:hAnsi="Gill Sans MT"/>
                <w:color w:val="0F151A"/>
              </w:rPr>
              <w:t>.</w:t>
            </w:r>
            <w:r w:rsidRPr="000A50C1">
              <w:rPr>
                <w:rFonts w:ascii="Gill Sans MT" w:eastAsia="Times New Roman" w:hAnsi="Gill Sans MT" w:cs="Arial"/>
                <w:color w:val="0F151A"/>
              </w:rPr>
              <w:t xml:space="preserve"> </w:t>
            </w:r>
          </w:p>
          <w:p w14:paraId="45C9A211" w14:textId="77777777" w:rsidR="00EC7C5C" w:rsidRPr="000A50C1" w:rsidRDefault="00EC7C5C" w:rsidP="000A50C1">
            <w:pPr>
              <w:numPr>
                <w:ilvl w:val="0"/>
                <w:numId w:val="20"/>
              </w:numPr>
              <w:shd w:val="clear" w:color="auto" w:fill="FFFFFF"/>
              <w:spacing w:before="100" w:beforeAutospacing="1" w:after="100" w:afterAutospacing="1"/>
              <w:rPr>
                <w:rFonts w:ascii="Gill Sans MT" w:eastAsia="Times New Roman" w:hAnsi="Gill Sans MT" w:cs="Arial"/>
                <w:color w:val="0F151A"/>
              </w:rPr>
            </w:pPr>
            <w:r w:rsidRPr="000A50C1">
              <w:rPr>
                <w:rFonts w:ascii="Gill Sans MT" w:hAnsi="Gill Sans MT"/>
              </w:rPr>
              <w:t>Experience of working in partnership with a wide range of stakeholders.</w:t>
            </w:r>
          </w:p>
          <w:p w14:paraId="635B4FAC" w14:textId="1F5DC043" w:rsidR="00EC7C5C" w:rsidRPr="000A50C1" w:rsidRDefault="00EC7C5C" w:rsidP="000A50C1">
            <w:pPr>
              <w:numPr>
                <w:ilvl w:val="0"/>
                <w:numId w:val="20"/>
              </w:numPr>
              <w:shd w:val="clear" w:color="auto" w:fill="FFFFFF"/>
              <w:spacing w:before="100" w:beforeAutospacing="1" w:after="100" w:afterAutospacing="1"/>
              <w:rPr>
                <w:rFonts w:ascii="Gill Sans MT" w:eastAsia="Times New Roman" w:hAnsi="Gill Sans MT" w:cs="Arial"/>
                <w:color w:val="0F151A"/>
              </w:rPr>
            </w:pPr>
            <w:r w:rsidRPr="000A50C1">
              <w:rPr>
                <w:rFonts w:ascii="Gill Sans MT" w:hAnsi="Gill Sans MT"/>
              </w:rPr>
              <w:t xml:space="preserve">Experience of formulating and implementing </w:t>
            </w:r>
            <w:r w:rsidR="000A50C1" w:rsidRPr="000A50C1">
              <w:rPr>
                <w:rFonts w:ascii="Gill Sans MT" w:hAnsi="Gill Sans MT"/>
              </w:rPr>
              <w:t xml:space="preserve">asset management </w:t>
            </w:r>
            <w:r w:rsidRPr="000A50C1">
              <w:rPr>
                <w:rFonts w:ascii="Gill Sans MT" w:hAnsi="Gill Sans MT"/>
              </w:rPr>
              <w:t>strategies, policy and procedures</w:t>
            </w:r>
            <w:r w:rsidR="000A50C1" w:rsidRPr="000A50C1">
              <w:rPr>
                <w:rFonts w:ascii="Gill Sans MT" w:hAnsi="Gill Sans MT"/>
              </w:rPr>
              <w:t xml:space="preserve"> in both the commercial sector and within housing management.</w:t>
            </w:r>
          </w:p>
          <w:p w14:paraId="410C7019" w14:textId="66013C97" w:rsidR="00EC7C5C" w:rsidRDefault="00EC7C5C" w:rsidP="000A50C1">
            <w:pPr>
              <w:numPr>
                <w:ilvl w:val="0"/>
                <w:numId w:val="20"/>
              </w:numPr>
              <w:shd w:val="clear" w:color="auto" w:fill="FFFFFF"/>
              <w:spacing w:before="100" w:beforeAutospacing="1" w:after="100" w:afterAutospacing="1"/>
              <w:rPr>
                <w:rFonts w:ascii="Gill Sans MT" w:eastAsia="Times New Roman" w:hAnsi="Gill Sans MT" w:cs="Arial"/>
                <w:color w:val="0F151A"/>
              </w:rPr>
            </w:pPr>
            <w:r w:rsidRPr="000A50C1">
              <w:rPr>
                <w:rFonts w:ascii="Gill Sans MT" w:eastAsia="Times New Roman" w:hAnsi="Gill Sans MT" w:cs="Arial"/>
                <w:color w:val="0F151A"/>
              </w:rPr>
              <w:t>Experience of producing business cases which underpin and support key decision making in an organisation</w:t>
            </w:r>
            <w:r w:rsidR="000A50C1" w:rsidRPr="000A50C1">
              <w:rPr>
                <w:rFonts w:ascii="Gill Sans MT" w:eastAsia="Times New Roman" w:hAnsi="Gill Sans MT" w:cs="Arial"/>
                <w:color w:val="0F151A"/>
              </w:rPr>
              <w:t>.</w:t>
            </w:r>
          </w:p>
          <w:p w14:paraId="247A369A" w14:textId="72057BA4" w:rsidR="00026FE3" w:rsidRDefault="00026FE3" w:rsidP="000A50C1">
            <w:pPr>
              <w:numPr>
                <w:ilvl w:val="0"/>
                <w:numId w:val="20"/>
              </w:numPr>
              <w:shd w:val="clear" w:color="auto" w:fill="FFFFFF"/>
              <w:spacing w:before="100" w:beforeAutospacing="1" w:after="100" w:afterAutospacing="1"/>
              <w:rPr>
                <w:rFonts w:ascii="Gill Sans MT" w:eastAsia="Times New Roman" w:hAnsi="Gill Sans MT" w:cs="Arial"/>
                <w:color w:val="0F151A"/>
              </w:rPr>
            </w:pPr>
            <w:r>
              <w:rPr>
                <w:rFonts w:ascii="Gill Sans MT" w:eastAsia="Times New Roman" w:hAnsi="Gill Sans MT" w:cs="Arial"/>
                <w:color w:val="0F151A"/>
              </w:rPr>
              <w:lastRenderedPageBreak/>
              <w:t>Experience of working with Local Planning Authorities and developers to bring forward sites for development which will create growth and economic development.</w:t>
            </w:r>
          </w:p>
          <w:p w14:paraId="4F8450EB" w14:textId="77777777" w:rsidR="000A50C1" w:rsidRPr="00006DEB" w:rsidRDefault="000A50C1" w:rsidP="000A50C1">
            <w:pPr>
              <w:pStyle w:val="ListParagraph"/>
              <w:numPr>
                <w:ilvl w:val="0"/>
                <w:numId w:val="20"/>
              </w:numPr>
              <w:spacing w:after="63" w:line="239" w:lineRule="auto"/>
              <w:rPr>
                <w:rFonts w:ascii="Gill Sans MT" w:eastAsiaTheme="minorHAnsi" w:hAnsi="Gill Sans MT" w:cstheme="minorBidi"/>
                <w:bCs/>
                <w:color w:val="000000"/>
                <w:sz w:val="22"/>
                <w:szCs w:val="22"/>
              </w:rPr>
            </w:pPr>
            <w:r>
              <w:rPr>
                <w:rFonts w:ascii="Gill Sans MT" w:eastAsiaTheme="minorHAnsi" w:hAnsi="Gill Sans MT" w:cstheme="minorBidi"/>
                <w:bCs/>
                <w:color w:val="000000"/>
                <w:sz w:val="22"/>
                <w:szCs w:val="22"/>
              </w:rPr>
              <w:t xml:space="preserve">Understanding of the Public Sector Procurement Regulations. </w:t>
            </w:r>
          </w:p>
          <w:p w14:paraId="1535372A" w14:textId="474DB8DB" w:rsidR="00EC7C5C" w:rsidRPr="000A50C1" w:rsidRDefault="00EC7C5C" w:rsidP="000A50C1">
            <w:pPr>
              <w:numPr>
                <w:ilvl w:val="0"/>
                <w:numId w:val="20"/>
              </w:numPr>
              <w:shd w:val="clear" w:color="auto" w:fill="FFFFFF"/>
              <w:spacing w:before="100" w:beforeAutospacing="1" w:after="100" w:afterAutospacing="1"/>
              <w:rPr>
                <w:rFonts w:ascii="Gill Sans MT" w:eastAsia="Times New Roman" w:hAnsi="Gill Sans MT" w:cs="Arial"/>
                <w:color w:val="0F151A"/>
              </w:rPr>
            </w:pPr>
            <w:r w:rsidRPr="000A50C1">
              <w:rPr>
                <w:rFonts w:ascii="Gill Sans MT" w:eastAsia="Times New Roman" w:hAnsi="Gill Sans MT" w:cs="Arial"/>
                <w:color w:val="0F151A"/>
              </w:rPr>
              <w:t>Ability to work under pressure and meet strict deadlines</w:t>
            </w:r>
            <w:r w:rsidR="000A50C1" w:rsidRPr="000A50C1">
              <w:rPr>
                <w:rFonts w:ascii="Gill Sans MT" w:eastAsia="Times New Roman" w:hAnsi="Gill Sans MT" w:cs="Arial"/>
                <w:color w:val="0F151A"/>
              </w:rPr>
              <w:t>.</w:t>
            </w:r>
          </w:p>
          <w:p w14:paraId="3592160F" w14:textId="77777777" w:rsidR="00EC7C5C" w:rsidRPr="000A50C1" w:rsidRDefault="00EC7C5C" w:rsidP="00EC7C5C">
            <w:pPr>
              <w:shd w:val="clear" w:color="auto" w:fill="FFFFFF"/>
              <w:spacing w:before="100" w:beforeAutospacing="1" w:after="100" w:afterAutospacing="1"/>
              <w:rPr>
                <w:rFonts w:ascii="Gill Sans MT" w:hAnsi="Gill Sans MT"/>
              </w:rPr>
            </w:pPr>
            <w:r w:rsidRPr="000A50C1">
              <w:rPr>
                <w:rFonts w:ascii="Gill Sans MT" w:hAnsi="Gill Sans MT"/>
                <w:b/>
              </w:rPr>
              <w:t>Skills and abilities</w:t>
            </w:r>
          </w:p>
          <w:p w14:paraId="40650215" w14:textId="7F3BFADA" w:rsidR="00EC7C5C" w:rsidRPr="000A50C1" w:rsidRDefault="00201933" w:rsidP="000A50C1">
            <w:pPr>
              <w:pStyle w:val="ListParagraph"/>
              <w:numPr>
                <w:ilvl w:val="0"/>
                <w:numId w:val="20"/>
              </w:numPr>
              <w:shd w:val="clear" w:color="auto" w:fill="FFFFFF"/>
              <w:spacing w:before="100" w:beforeAutospacing="1" w:after="100" w:afterAutospacing="1"/>
              <w:rPr>
                <w:rFonts w:ascii="Gill Sans MT" w:eastAsiaTheme="minorHAnsi" w:hAnsi="Gill Sans MT" w:cstheme="minorBidi"/>
                <w:sz w:val="22"/>
                <w:szCs w:val="22"/>
              </w:rPr>
            </w:pPr>
            <w:r w:rsidRPr="000A50C1">
              <w:rPr>
                <w:rFonts w:ascii="Gill Sans MT" w:eastAsiaTheme="minorHAnsi" w:hAnsi="Gill Sans MT" w:cstheme="minorBidi"/>
                <w:sz w:val="22"/>
                <w:szCs w:val="22"/>
              </w:rPr>
              <w:t>Ability to identify the estates</w:t>
            </w:r>
            <w:r w:rsidR="000A50C1" w:rsidRPr="000A50C1">
              <w:rPr>
                <w:rFonts w:ascii="Gill Sans MT" w:eastAsiaTheme="minorHAnsi" w:hAnsi="Gill Sans MT" w:cstheme="minorBidi"/>
                <w:sz w:val="22"/>
                <w:szCs w:val="22"/>
              </w:rPr>
              <w:t xml:space="preserve"> and asset</w:t>
            </w:r>
            <w:r w:rsidRPr="000A50C1">
              <w:rPr>
                <w:rFonts w:ascii="Gill Sans MT" w:eastAsiaTheme="minorHAnsi" w:hAnsi="Gill Sans MT" w:cstheme="minorBidi"/>
                <w:sz w:val="22"/>
                <w:szCs w:val="22"/>
              </w:rPr>
              <w:t xml:space="preserve"> management </w:t>
            </w:r>
            <w:r w:rsidR="00EC7C5C" w:rsidRPr="000A50C1">
              <w:rPr>
                <w:rFonts w:ascii="Gill Sans MT" w:eastAsiaTheme="minorHAnsi" w:hAnsi="Gill Sans MT" w:cstheme="minorBidi"/>
                <w:sz w:val="22"/>
                <w:szCs w:val="22"/>
              </w:rPr>
              <w:t>implications of proposals that may not always be immediately apparent</w:t>
            </w:r>
            <w:r w:rsidR="000A50C1" w:rsidRPr="000A50C1">
              <w:rPr>
                <w:rFonts w:ascii="Gill Sans MT" w:eastAsiaTheme="minorHAnsi" w:hAnsi="Gill Sans MT" w:cstheme="minorBidi"/>
                <w:sz w:val="22"/>
                <w:szCs w:val="22"/>
              </w:rPr>
              <w:t>.</w:t>
            </w:r>
          </w:p>
          <w:p w14:paraId="7E0DC827" w14:textId="0B730A94" w:rsidR="00EC7C5C" w:rsidRPr="000A50C1" w:rsidRDefault="00EC7C5C" w:rsidP="000A50C1">
            <w:pPr>
              <w:numPr>
                <w:ilvl w:val="0"/>
                <w:numId w:val="20"/>
              </w:numPr>
              <w:shd w:val="clear" w:color="auto" w:fill="FFFFFF"/>
              <w:spacing w:before="100" w:beforeAutospacing="1" w:after="100" w:afterAutospacing="1"/>
              <w:rPr>
                <w:rFonts w:ascii="Gill Sans MT" w:eastAsia="Times New Roman" w:hAnsi="Gill Sans MT" w:cs="Arial"/>
                <w:color w:val="0F151A"/>
              </w:rPr>
            </w:pPr>
            <w:r w:rsidRPr="000A50C1">
              <w:rPr>
                <w:rFonts w:ascii="Gill Sans MT" w:eastAsia="Times New Roman" w:hAnsi="Gill Sans MT" w:cs="Arial"/>
                <w:color w:val="0F151A"/>
              </w:rPr>
              <w:t>Analytical skills, with the ability to effectively summarise a</w:t>
            </w:r>
            <w:r w:rsidR="00201933" w:rsidRPr="000A50C1">
              <w:rPr>
                <w:rFonts w:ascii="Gill Sans MT" w:eastAsia="Times New Roman" w:hAnsi="Gill Sans MT" w:cs="Arial"/>
                <w:color w:val="0F151A"/>
              </w:rPr>
              <w:t xml:space="preserve">nd interpret data </w:t>
            </w:r>
            <w:r w:rsidR="000A50C1" w:rsidRPr="000A50C1">
              <w:rPr>
                <w:rFonts w:ascii="Gill Sans MT" w:eastAsia="Times New Roman" w:hAnsi="Gill Sans MT" w:cs="Arial"/>
                <w:color w:val="0F151A"/>
              </w:rPr>
              <w:t xml:space="preserve">to inform deliverable housing and commercial strategic asset management </w:t>
            </w:r>
            <w:r w:rsidR="00F3552A">
              <w:rPr>
                <w:rFonts w:ascii="Gill Sans MT" w:eastAsia="Times New Roman" w:hAnsi="Gill Sans MT" w:cs="Arial"/>
                <w:color w:val="0F151A"/>
              </w:rPr>
              <w:t xml:space="preserve">strategy and </w:t>
            </w:r>
            <w:r w:rsidR="000A50C1" w:rsidRPr="000A50C1">
              <w:rPr>
                <w:rFonts w:ascii="Gill Sans MT" w:eastAsia="Times New Roman" w:hAnsi="Gill Sans MT" w:cs="Arial"/>
                <w:color w:val="0F151A"/>
              </w:rPr>
              <w:t xml:space="preserve">decisions. </w:t>
            </w:r>
          </w:p>
          <w:p w14:paraId="71C468EA" w14:textId="7FB88159" w:rsidR="00EC7C5C" w:rsidRPr="000A50C1" w:rsidRDefault="00EC7C5C" w:rsidP="000A50C1">
            <w:pPr>
              <w:pStyle w:val="ListParagraph"/>
              <w:numPr>
                <w:ilvl w:val="0"/>
                <w:numId w:val="20"/>
              </w:numPr>
              <w:shd w:val="clear" w:color="auto" w:fill="FFFFFF"/>
              <w:spacing w:before="100" w:beforeAutospacing="1" w:after="100" w:afterAutospacing="1"/>
              <w:rPr>
                <w:rFonts w:ascii="Gill Sans MT" w:eastAsiaTheme="minorHAnsi" w:hAnsi="Gill Sans MT" w:cstheme="minorBidi"/>
                <w:sz w:val="22"/>
                <w:szCs w:val="22"/>
              </w:rPr>
            </w:pPr>
            <w:r w:rsidRPr="000A50C1">
              <w:rPr>
                <w:rFonts w:ascii="Gill Sans MT" w:eastAsiaTheme="minorHAnsi" w:hAnsi="Gill Sans MT" w:cstheme="minorBidi"/>
                <w:sz w:val="22"/>
                <w:szCs w:val="22"/>
              </w:rPr>
              <w:t>Team player with the ability to take complex financial data &amp; translate it into a lay format &amp; deliver with political sensitivity</w:t>
            </w:r>
            <w:r w:rsidR="000A50C1" w:rsidRPr="000A50C1">
              <w:rPr>
                <w:rFonts w:ascii="Gill Sans MT" w:eastAsiaTheme="minorHAnsi" w:hAnsi="Gill Sans MT" w:cstheme="minorBidi"/>
                <w:sz w:val="22"/>
                <w:szCs w:val="22"/>
              </w:rPr>
              <w:t>.</w:t>
            </w:r>
          </w:p>
          <w:p w14:paraId="05429BF9" w14:textId="77777777" w:rsidR="00E1386C" w:rsidRDefault="00EC7C5C" w:rsidP="000A50C1">
            <w:pPr>
              <w:pStyle w:val="ListParagraph"/>
              <w:numPr>
                <w:ilvl w:val="0"/>
                <w:numId w:val="20"/>
              </w:numPr>
              <w:shd w:val="clear" w:color="auto" w:fill="FFFFFF"/>
              <w:spacing w:before="100" w:beforeAutospacing="1" w:after="100" w:afterAutospacing="1"/>
              <w:rPr>
                <w:rFonts w:ascii="Gill Sans MT" w:eastAsiaTheme="minorHAnsi" w:hAnsi="Gill Sans MT" w:cstheme="minorBidi"/>
                <w:sz w:val="22"/>
                <w:szCs w:val="22"/>
              </w:rPr>
            </w:pPr>
            <w:r w:rsidRPr="000A50C1">
              <w:rPr>
                <w:rFonts w:ascii="Gill Sans MT" w:eastAsiaTheme="minorHAnsi" w:hAnsi="Gill Sans MT" w:cstheme="minorBidi"/>
                <w:sz w:val="22"/>
                <w:szCs w:val="22"/>
              </w:rPr>
              <w:t>Ability to think on one’s feet, particularly in meetings</w:t>
            </w:r>
            <w:r w:rsidR="000A50C1" w:rsidRPr="000A50C1">
              <w:rPr>
                <w:rFonts w:ascii="Gill Sans MT" w:eastAsiaTheme="minorHAnsi" w:hAnsi="Gill Sans MT" w:cstheme="minorBidi"/>
                <w:sz w:val="22"/>
                <w:szCs w:val="22"/>
              </w:rPr>
              <w:t>.</w:t>
            </w:r>
          </w:p>
          <w:p w14:paraId="67665328" w14:textId="54E52CE3" w:rsidR="000A50C1" w:rsidRPr="000A50C1" w:rsidRDefault="000A50C1" w:rsidP="000A50C1">
            <w:pPr>
              <w:pStyle w:val="ListParagraph"/>
              <w:numPr>
                <w:ilvl w:val="0"/>
                <w:numId w:val="20"/>
              </w:numPr>
              <w:shd w:val="clear" w:color="auto" w:fill="FFFFFF"/>
              <w:spacing w:before="100" w:beforeAutospacing="1" w:after="100" w:afterAutospacing="1"/>
              <w:rPr>
                <w:rFonts w:ascii="Gill Sans MT" w:eastAsiaTheme="minorHAnsi" w:hAnsi="Gill Sans MT" w:cstheme="minorBidi"/>
                <w:sz w:val="22"/>
                <w:szCs w:val="22"/>
              </w:rPr>
            </w:pPr>
            <w:r w:rsidRPr="000A50C1">
              <w:rPr>
                <w:rFonts w:ascii="Gill Sans MT" w:eastAsiaTheme="minorHAnsi" w:hAnsi="Gill Sans MT" w:cstheme="minorBidi"/>
                <w:sz w:val="22"/>
                <w:szCs w:val="22"/>
              </w:rPr>
              <w:t>Ability to translate the impact of key asset management decisions on the</w:t>
            </w:r>
            <w:r w:rsidRPr="000A50C1">
              <w:rPr>
                <w:rFonts w:ascii="Gill Sans MT" w:eastAsiaTheme="minorHAnsi" w:hAnsi="Gill Sans MT" w:cstheme="minorBidi"/>
                <w:sz w:val="22"/>
                <w:szCs w:val="22"/>
              </w:rPr>
              <w:t xml:space="preserve"> financial and funding arrangements</w:t>
            </w:r>
            <w:r w:rsidRPr="000A50C1">
              <w:rPr>
                <w:rFonts w:ascii="Gill Sans MT" w:eastAsiaTheme="minorHAnsi" w:hAnsi="Gill Sans MT" w:cstheme="minorBidi"/>
                <w:sz w:val="22"/>
                <w:szCs w:val="22"/>
              </w:rPr>
              <w:t xml:space="preserve"> for both the general fund and housing revenue account.</w:t>
            </w:r>
          </w:p>
          <w:p w14:paraId="5B910C1B" w14:textId="40DCCA8E" w:rsidR="000A50C1" w:rsidRDefault="00F3552A" w:rsidP="000A50C1">
            <w:pPr>
              <w:pStyle w:val="ListParagraph"/>
              <w:numPr>
                <w:ilvl w:val="0"/>
                <w:numId w:val="20"/>
              </w:numPr>
              <w:shd w:val="clear" w:color="auto" w:fill="FFFFFF"/>
              <w:spacing w:before="100" w:beforeAutospacing="1" w:after="100" w:afterAutospacing="1"/>
              <w:rPr>
                <w:rFonts w:ascii="Gill Sans MT" w:eastAsiaTheme="minorHAnsi" w:hAnsi="Gill Sans MT" w:cstheme="minorBidi"/>
                <w:sz w:val="22"/>
                <w:szCs w:val="22"/>
              </w:rPr>
            </w:pPr>
            <w:r>
              <w:rPr>
                <w:rFonts w:ascii="Gill Sans MT" w:eastAsiaTheme="minorHAnsi" w:hAnsi="Gill Sans MT" w:cstheme="minorBidi"/>
                <w:sz w:val="22"/>
                <w:szCs w:val="22"/>
              </w:rPr>
              <w:t xml:space="preserve">Awareness of the Social Housing Regulation Act and the impact of </w:t>
            </w:r>
            <w:r w:rsidR="000A50C1">
              <w:rPr>
                <w:rFonts w:ascii="Gill Sans MT" w:eastAsiaTheme="minorHAnsi" w:hAnsi="Gill Sans MT" w:cstheme="minorBidi"/>
                <w:sz w:val="22"/>
                <w:szCs w:val="22"/>
              </w:rPr>
              <w:t>regulatory and reporting frameworks</w:t>
            </w:r>
            <w:r>
              <w:rPr>
                <w:rFonts w:ascii="Gill Sans MT" w:eastAsiaTheme="minorHAnsi" w:hAnsi="Gill Sans MT" w:cstheme="minorBidi"/>
                <w:sz w:val="22"/>
                <w:szCs w:val="22"/>
              </w:rPr>
              <w:t xml:space="preserve"> on the delivery of housing asset management strategy. </w:t>
            </w:r>
          </w:p>
          <w:p w14:paraId="668A5B32" w14:textId="77777777" w:rsidR="000A50C1" w:rsidRPr="00087333" w:rsidRDefault="000A50C1" w:rsidP="000A50C1">
            <w:pPr>
              <w:pStyle w:val="ListParagraph"/>
              <w:numPr>
                <w:ilvl w:val="0"/>
                <w:numId w:val="20"/>
              </w:numPr>
              <w:shd w:val="clear" w:color="auto" w:fill="FFFFFF"/>
              <w:spacing w:before="100" w:beforeAutospacing="1" w:after="100" w:afterAutospacing="1"/>
              <w:rPr>
                <w:rFonts w:ascii="Gill Sans MT" w:eastAsiaTheme="minorHAnsi" w:hAnsi="Gill Sans MT" w:cstheme="minorBidi"/>
                <w:sz w:val="22"/>
                <w:szCs w:val="22"/>
              </w:rPr>
            </w:pPr>
            <w:r w:rsidRPr="00087333">
              <w:rPr>
                <w:rFonts w:ascii="Gill Sans MT" w:eastAsiaTheme="minorHAnsi" w:hAnsi="Gill Sans MT" w:cstheme="minorBidi"/>
                <w:sz w:val="22"/>
                <w:szCs w:val="22"/>
              </w:rPr>
              <w:t>Awareness and up to date knowledge of national finance requirements and the local government and national economic environment</w:t>
            </w:r>
          </w:p>
          <w:p w14:paraId="16F9D6D1" w14:textId="64473C00" w:rsidR="000A50C1" w:rsidRPr="00026FE3" w:rsidRDefault="000A50C1" w:rsidP="00026FE3">
            <w:pPr>
              <w:shd w:val="clear" w:color="auto" w:fill="FFFFFF"/>
              <w:spacing w:before="100" w:beforeAutospacing="1" w:after="100" w:afterAutospacing="1"/>
              <w:rPr>
                <w:rFonts w:ascii="Gill Sans MT" w:hAnsi="Gill Sans MT"/>
              </w:rPr>
            </w:pPr>
          </w:p>
        </w:tc>
      </w:tr>
      <w:tr w:rsidR="00932A85" w:rsidRPr="008C16AC" w14:paraId="70BA2E5B" w14:textId="77777777" w:rsidTr="004F601F">
        <w:trPr>
          <w:trHeight w:val="567"/>
        </w:trPr>
        <w:tc>
          <w:tcPr>
            <w:tcW w:w="2093" w:type="dxa"/>
            <w:vAlign w:val="center"/>
          </w:tcPr>
          <w:p w14:paraId="29DC99A5" w14:textId="77777777" w:rsidR="00932A85" w:rsidRPr="00932A85" w:rsidRDefault="004606D2" w:rsidP="004F601F">
            <w:pPr>
              <w:rPr>
                <w:rFonts w:ascii="Gill Sans MT" w:hAnsi="Gill Sans MT" w:cstheme="minorHAnsi"/>
                <w:b/>
              </w:rPr>
            </w:pPr>
            <w:r>
              <w:rPr>
                <w:rFonts w:ascii="Gill Sans MT" w:hAnsi="Gill Sans MT" w:cstheme="minorHAnsi"/>
                <w:b/>
              </w:rPr>
              <w:lastRenderedPageBreak/>
              <w:t>Date created</w:t>
            </w:r>
            <w:r w:rsidR="00932A85" w:rsidRPr="00932A85">
              <w:rPr>
                <w:rFonts w:ascii="Gill Sans MT" w:hAnsi="Gill Sans MT" w:cstheme="minorHAnsi"/>
                <w:b/>
              </w:rPr>
              <w:t>:</w:t>
            </w:r>
          </w:p>
        </w:tc>
        <w:tc>
          <w:tcPr>
            <w:tcW w:w="3861" w:type="dxa"/>
            <w:vAlign w:val="center"/>
          </w:tcPr>
          <w:p w14:paraId="0EFF0D0F" w14:textId="4004BECF" w:rsidR="00932A85" w:rsidRPr="00932A85" w:rsidRDefault="004F3A13" w:rsidP="004F601F">
            <w:pPr>
              <w:rPr>
                <w:rFonts w:ascii="Gill Sans MT" w:hAnsi="Gill Sans MT" w:cstheme="minorHAnsi"/>
              </w:rPr>
            </w:pPr>
            <w:r>
              <w:rPr>
                <w:rFonts w:ascii="Gill Sans MT" w:hAnsi="Gill Sans MT" w:cstheme="minorHAnsi"/>
              </w:rPr>
              <w:t>20 May 2025</w:t>
            </w:r>
          </w:p>
        </w:tc>
        <w:tc>
          <w:tcPr>
            <w:tcW w:w="4786" w:type="dxa"/>
            <w:gridSpan w:val="3"/>
            <w:vAlign w:val="center"/>
          </w:tcPr>
          <w:p w14:paraId="69A4C22D" w14:textId="77777777" w:rsidR="00932A85" w:rsidRPr="00932A85" w:rsidRDefault="00932A85" w:rsidP="004F601F">
            <w:pPr>
              <w:rPr>
                <w:rFonts w:ascii="Gill Sans MT" w:hAnsi="Gill Sans MT" w:cstheme="minorHAnsi"/>
              </w:rPr>
            </w:pPr>
          </w:p>
        </w:tc>
      </w:tr>
      <w:tr w:rsidR="00932A85" w:rsidRPr="008C16AC" w14:paraId="7C579E68" w14:textId="77777777" w:rsidTr="004F601F">
        <w:trPr>
          <w:trHeight w:val="567"/>
        </w:trPr>
        <w:tc>
          <w:tcPr>
            <w:tcW w:w="2093" w:type="dxa"/>
            <w:vAlign w:val="center"/>
          </w:tcPr>
          <w:p w14:paraId="31915C7C" w14:textId="77777777" w:rsidR="00932A85" w:rsidRPr="00932A85" w:rsidRDefault="00932A85" w:rsidP="004F601F">
            <w:pPr>
              <w:rPr>
                <w:rFonts w:ascii="Gill Sans MT" w:hAnsi="Gill Sans MT" w:cstheme="minorHAnsi"/>
                <w:b/>
              </w:rPr>
            </w:pPr>
            <w:r w:rsidRPr="00932A85">
              <w:rPr>
                <w:rFonts w:ascii="Gill Sans MT" w:hAnsi="Gill Sans MT" w:cstheme="minorHAnsi"/>
                <w:b/>
              </w:rPr>
              <w:t>Date reviewed:</w:t>
            </w:r>
          </w:p>
        </w:tc>
        <w:tc>
          <w:tcPr>
            <w:tcW w:w="3861" w:type="dxa"/>
            <w:vAlign w:val="center"/>
          </w:tcPr>
          <w:p w14:paraId="3095CB9A" w14:textId="77777777" w:rsidR="00932A85" w:rsidRPr="00932A85" w:rsidRDefault="00932A85" w:rsidP="004F601F">
            <w:pPr>
              <w:rPr>
                <w:rFonts w:ascii="Gill Sans MT" w:hAnsi="Gill Sans MT" w:cstheme="minorHAnsi"/>
              </w:rPr>
            </w:pPr>
          </w:p>
        </w:tc>
        <w:tc>
          <w:tcPr>
            <w:tcW w:w="4786" w:type="dxa"/>
            <w:gridSpan w:val="3"/>
            <w:vAlign w:val="center"/>
          </w:tcPr>
          <w:p w14:paraId="7DB0A284" w14:textId="77777777" w:rsidR="00932A85" w:rsidRPr="00932A85" w:rsidRDefault="00932A85" w:rsidP="004F601F">
            <w:pPr>
              <w:rPr>
                <w:rFonts w:ascii="Gill Sans MT" w:hAnsi="Gill Sans MT" w:cstheme="minorHAnsi"/>
              </w:rPr>
            </w:pPr>
          </w:p>
        </w:tc>
      </w:tr>
      <w:tr w:rsidR="00932A85" w:rsidRPr="008C16AC" w14:paraId="25467300" w14:textId="77777777" w:rsidTr="004F601F">
        <w:trPr>
          <w:trHeight w:val="567"/>
        </w:trPr>
        <w:tc>
          <w:tcPr>
            <w:tcW w:w="2093" w:type="dxa"/>
            <w:vAlign w:val="center"/>
          </w:tcPr>
          <w:p w14:paraId="4864F0BE" w14:textId="77777777" w:rsidR="00932A85" w:rsidRPr="00932A85" w:rsidRDefault="004606D2" w:rsidP="004F601F">
            <w:pPr>
              <w:rPr>
                <w:rFonts w:ascii="Gill Sans MT" w:hAnsi="Gill Sans MT" w:cstheme="minorHAnsi"/>
                <w:b/>
              </w:rPr>
            </w:pPr>
            <w:r>
              <w:rPr>
                <w:rFonts w:ascii="Gill Sans MT" w:hAnsi="Gill Sans MT" w:cstheme="minorHAnsi"/>
                <w:b/>
              </w:rPr>
              <w:t>Created/r</w:t>
            </w:r>
            <w:r w:rsidR="00932A85" w:rsidRPr="00932A85">
              <w:rPr>
                <w:rFonts w:ascii="Gill Sans MT" w:hAnsi="Gill Sans MT" w:cstheme="minorHAnsi"/>
                <w:b/>
              </w:rPr>
              <w:t>eviewed by</w:t>
            </w:r>
            <w:r>
              <w:rPr>
                <w:rFonts w:ascii="Gill Sans MT" w:hAnsi="Gill Sans MT" w:cstheme="minorHAnsi"/>
                <w:b/>
              </w:rPr>
              <w:t>:</w:t>
            </w:r>
          </w:p>
        </w:tc>
        <w:tc>
          <w:tcPr>
            <w:tcW w:w="3861" w:type="dxa"/>
            <w:vAlign w:val="center"/>
          </w:tcPr>
          <w:p w14:paraId="637497B1" w14:textId="77777777" w:rsidR="00932A85" w:rsidRPr="00932A85" w:rsidRDefault="00932A85" w:rsidP="00C23691">
            <w:pPr>
              <w:rPr>
                <w:rFonts w:ascii="Gill Sans MT" w:hAnsi="Gill Sans MT" w:cstheme="minorHAnsi"/>
                <w:b/>
              </w:rPr>
            </w:pPr>
            <w:r w:rsidRPr="00932A85">
              <w:rPr>
                <w:rFonts w:ascii="Gill Sans MT" w:hAnsi="Gill Sans MT" w:cstheme="minorHAnsi"/>
                <w:b/>
              </w:rPr>
              <w:t>Name:</w:t>
            </w:r>
            <w:r w:rsidR="004F601F">
              <w:rPr>
                <w:rFonts w:ascii="Gill Sans MT" w:hAnsi="Gill Sans MT" w:cstheme="minorHAnsi"/>
                <w:b/>
              </w:rPr>
              <w:t xml:space="preserve"> </w:t>
            </w:r>
            <w:r w:rsidR="00C23691">
              <w:rPr>
                <w:rFonts w:ascii="Gill Sans MT" w:hAnsi="Gill Sans MT" w:cstheme="minorHAnsi"/>
                <w:b/>
              </w:rPr>
              <w:t>Gemma Bell</w:t>
            </w:r>
          </w:p>
        </w:tc>
        <w:tc>
          <w:tcPr>
            <w:tcW w:w="4786" w:type="dxa"/>
            <w:gridSpan w:val="3"/>
            <w:vAlign w:val="center"/>
          </w:tcPr>
          <w:p w14:paraId="0AEC4602" w14:textId="77777777" w:rsidR="00932A85" w:rsidRPr="00932A85" w:rsidRDefault="00932A85" w:rsidP="009246EF">
            <w:pPr>
              <w:rPr>
                <w:rFonts w:ascii="Gill Sans MT" w:hAnsi="Gill Sans MT" w:cstheme="minorHAnsi"/>
                <w:b/>
              </w:rPr>
            </w:pPr>
            <w:r w:rsidRPr="00932A85">
              <w:rPr>
                <w:rFonts w:ascii="Gill Sans MT" w:hAnsi="Gill Sans MT" w:cstheme="minorHAnsi"/>
                <w:b/>
              </w:rPr>
              <w:t>Job title:</w:t>
            </w:r>
            <w:r w:rsidR="004F601F">
              <w:rPr>
                <w:rFonts w:ascii="Gill Sans MT" w:hAnsi="Gill Sans MT" w:cstheme="minorHAnsi"/>
                <w:b/>
              </w:rPr>
              <w:t xml:space="preserve"> </w:t>
            </w:r>
            <w:r w:rsidR="009246EF">
              <w:rPr>
                <w:rFonts w:ascii="Gill Sans MT" w:hAnsi="Gill Sans MT" w:cstheme="minorHAnsi"/>
                <w:b/>
              </w:rPr>
              <w:t xml:space="preserve">Director of Finance and Assets </w:t>
            </w:r>
          </w:p>
        </w:tc>
      </w:tr>
    </w:tbl>
    <w:p w14:paraId="1AB68A4A" w14:textId="77777777" w:rsidR="00E769CA" w:rsidRPr="00D21CF5" w:rsidRDefault="00E769CA" w:rsidP="00672C81">
      <w:pPr>
        <w:rPr>
          <w:rFonts w:ascii="Gill Sans MT" w:hAnsi="Gill Sans MT" w:cs="Arial"/>
          <w:color w:val="F47B20"/>
          <w:sz w:val="24"/>
          <w:szCs w:val="24"/>
          <w:lang w:val="en-US"/>
        </w:rPr>
      </w:pPr>
    </w:p>
    <w:sectPr w:rsidR="00E769CA" w:rsidRPr="00D21CF5" w:rsidSect="007504D8">
      <w:headerReference w:type="even" r:id="rId8"/>
      <w:headerReference w:type="default" r:id="rId9"/>
      <w:footerReference w:type="even" r:id="rId10"/>
      <w:footerReference w:type="default" r:id="rId11"/>
      <w:headerReference w:type="first" r:id="rId12"/>
      <w:footerReference w:type="first" r:id="rId13"/>
      <w:pgSz w:w="11906" w:h="16838"/>
      <w:pgMar w:top="1100" w:right="851" w:bottom="1440" w:left="1418" w:header="397" w:footer="28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47EC0" w14:textId="77777777" w:rsidR="003250CB" w:rsidRDefault="003250CB">
      <w:pPr>
        <w:spacing w:after="0" w:line="240" w:lineRule="auto"/>
      </w:pPr>
      <w:r>
        <w:separator/>
      </w:r>
    </w:p>
  </w:endnote>
  <w:endnote w:type="continuationSeparator" w:id="0">
    <w:p w14:paraId="2120227F" w14:textId="77777777" w:rsidR="003250CB" w:rsidRDefault="00325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F550F" w14:textId="77777777" w:rsidR="001D3BD5" w:rsidRDefault="001D3B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81A8" w14:textId="77777777" w:rsidR="00FA4075" w:rsidRPr="00E42040" w:rsidRDefault="00E42040" w:rsidP="00730346">
    <w:pPr>
      <w:pBdr>
        <w:top w:val="nil"/>
        <w:left w:val="nil"/>
        <w:bottom w:val="nil"/>
        <w:right w:val="nil"/>
        <w:between w:val="nil"/>
      </w:pBdr>
      <w:tabs>
        <w:tab w:val="center" w:pos="4513"/>
        <w:tab w:val="right" w:pos="9026"/>
      </w:tabs>
      <w:spacing w:after="0" w:line="240" w:lineRule="auto"/>
      <w:ind w:left="-1418" w:right="-1440"/>
      <w:jc w:val="center"/>
      <w:rPr>
        <w:rFonts w:ascii="Gill Sans MT" w:hAnsi="Gill Sans MT"/>
        <w:color w:val="000000"/>
        <w:sz w:val="18"/>
        <w:szCs w:val="18"/>
      </w:rPr>
    </w:pPr>
    <w:r>
      <w:rPr>
        <w:rFonts w:ascii="Gill Sans MT" w:hAnsi="Gill Sans MT"/>
        <w:color w:val="000000"/>
        <w:sz w:val="18"/>
        <w:szCs w:val="18"/>
      </w:rPr>
      <w:tab/>
    </w:r>
    <w:r>
      <w:rPr>
        <w:rFonts w:ascii="Gill Sans MT" w:hAnsi="Gill Sans MT"/>
        <w:color w:val="000000"/>
        <w:sz w:val="18"/>
        <w:szCs w:val="18"/>
      </w:rPr>
      <w:tab/>
    </w:r>
    <w:r w:rsidR="00730346">
      <w:rPr>
        <w:rFonts w:ascii="Gill Sans MT" w:hAnsi="Gill Sans MT"/>
        <w:color w:val="000000"/>
        <w:sz w:val="18"/>
        <w:szCs w:val="18"/>
      </w:rPr>
      <w:t>Job description and employee specification template</w:t>
    </w:r>
  </w:p>
  <w:p w14:paraId="7715EFF8" w14:textId="77777777" w:rsidR="00E42040" w:rsidRPr="00E42040" w:rsidRDefault="00E42040" w:rsidP="00730346">
    <w:pPr>
      <w:pBdr>
        <w:top w:val="nil"/>
        <w:left w:val="nil"/>
        <w:bottom w:val="nil"/>
        <w:right w:val="nil"/>
        <w:between w:val="nil"/>
      </w:pBdr>
      <w:tabs>
        <w:tab w:val="center" w:pos="4513"/>
        <w:tab w:val="right" w:pos="9026"/>
      </w:tabs>
      <w:spacing w:after="0" w:line="240" w:lineRule="auto"/>
      <w:ind w:left="-1418" w:right="-1440"/>
      <w:jc w:val="center"/>
      <w:rPr>
        <w:rFonts w:ascii="Gill Sans MT" w:hAnsi="Gill Sans MT"/>
        <w:color w:val="000000"/>
        <w:sz w:val="18"/>
        <w:szCs w:val="18"/>
      </w:rPr>
    </w:pPr>
    <w:r>
      <w:rPr>
        <w:rFonts w:ascii="Gill Sans MT" w:hAnsi="Gill Sans MT"/>
        <w:color w:val="000000"/>
        <w:sz w:val="18"/>
        <w:szCs w:val="18"/>
      </w:rPr>
      <w:tab/>
    </w:r>
    <w:r>
      <w:rPr>
        <w:rFonts w:ascii="Gill Sans MT" w:hAnsi="Gill Sans MT"/>
        <w:color w:val="000000"/>
        <w:sz w:val="18"/>
        <w:szCs w:val="18"/>
      </w:rPr>
      <w:tab/>
    </w:r>
    <w:r w:rsidRPr="00E42040">
      <w:rPr>
        <w:rFonts w:ascii="Gill Sans MT" w:hAnsi="Gill Sans MT"/>
        <w:color w:val="000000"/>
        <w:sz w:val="18"/>
        <w:szCs w:val="18"/>
      </w:rPr>
      <w:t xml:space="preserve">Version 1 </w:t>
    </w:r>
    <w:r w:rsidR="00FD6C25">
      <w:rPr>
        <w:rFonts w:ascii="Gill Sans MT" w:hAnsi="Gill Sans MT"/>
        <w:color w:val="000000"/>
        <w:sz w:val="18"/>
        <w:szCs w:val="18"/>
      </w:rPr>
      <w:t>February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CEAE2" w14:textId="77777777" w:rsidR="001D3BD5" w:rsidRDefault="001D3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60F98" w14:textId="77777777" w:rsidR="003250CB" w:rsidRDefault="003250CB">
      <w:pPr>
        <w:spacing w:after="0" w:line="240" w:lineRule="auto"/>
      </w:pPr>
      <w:r>
        <w:separator/>
      </w:r>
    </w:p>
  </w:footnote>
  <w:footnote w:type="continuationSeparator" w:id="0">
    <w:p w14:paraId="4D66E528" w14:textId="77777777" w:rsidR="003250CB" w:rsidRDefault="00325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570EA" w14:textId="77777777" w:rsidR="001D3BD5" w:rsidRDefault="001D3B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margin" w:tblpXSpec="right" w:tblpY="-134"/>
      <w:tblW w:w="0" w:type="auto"/>
      <w:tblLook w:val="04A0" w:firstRow="1" w:lastRow="0" w:firstColumn="1" w:lastColumn="0" w:noHBand="0" w:noVBand="1"/>
    </w:tblPr>
    <w:tblGrid>
      <w:gridCol w:w="3534"/>
    </w:tblGrid>
    <w:tr w:rsidR="00E42040" w:rsidRPr="00E42040" w14:paraId="264953F8" w14:textId="77777777" w:rsidTr="00D608C4">
      <w:trPr>
        <w:trHeight w:val="558"/>
      </w:trPr>
      <w:tc>
        <w:tcPr>
          <w:tcW w:w="0" w:type="auto"/>
        </w:tcPr>
        <w:p w14:paraId="3FF49D74" w14:textId="77777777" w:rsidR="00E42040" w:rsidRPr="00E42040" w:rsidRDefault="00E42040" w:rsidP="00E42040">
          <w:pPr>
            <w:rPr>
              <w:rFonts w:ascii="Gill Sans MT" w:hAnsi="Gill Sans MT" w:cs="Times New Roman"/>
              <w:b/>
              <w:iCs/>
              <w:color w:val="ACDD6B"/>
              <w:sz w:val="20"/>
              <w:szCs w:val="20"/>
            </w:rPr>
          </w:pPr>
          <w:r w:rsidRPr="00E42040">
            <w:rPr>
              <w:rFonts w:ascii="Gill Sans MT" w:hAnsi="Gill Sans MT" w:cs="Times New Roman"/>
              <w:b/>
              <w:iCs/>
              <w:color w:val="57821E"/>
              <w:sz w:val="20"/>
              <w:szCs w:val="20"/>
            </w:rPr>
            <w:t>Human Resources Internal Support</w:t>
          </w:r>
        </w:p>
      </w:tc>
    </w:tr>
  </w:tbl>
  <w:p w14:paraId="662708FD" w14:textId="77777777" w:rsidR="00FA4075" w:rsidRDefault="00932A85" w:rsidP="00932A85">
    <w:pPr>
      <w:pBdr>
        <w:top w:val="nil"/>
        <w:left w:val="nil"/>
        <w:bottom w:val="nil"/>
        <w:right w:val="nil"/>
        <w:between w:val="nil"/>
      </w:pBdr>
      <w:tabs>
        <w:tab w:val="center" w:pos="4513"/>
        <w:tab w:val="right" w:pos="9026"/>
      </w:tabs>
      <w:spacing w:after="0" w:line="240" w:lineRule="auto"/>
      <w:ind w:left="-567"/>
      <w:rPr>
        <w:color w:val="000000"/>
      </w:rPr>
    </w:pPr>
    <w:r>
      <w:rPr>
        <w:noProof/>
        <w:color w:val="000000"/>
      </w:rPr>
      <w:drawing>
        <wp:inline distT="0" distB="0" distL="0" distR="0" wp14:anchorId="75E0CD13" wp14:editId="4C283987">
          <wp:extent cx="121920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828675"/>
                  </a:xfrm>
                  <a:prstGeom prst="rect">
                    <a:avLst/>
                  </a:prstGeom>
                  <a:noFill/>
                </pic:spPr>
              </pic:pic>
            </a:graphicData>
          </a:graphic>
        </wp:inline>
      </w:drawing>
    </w:r>
    <w:r w:rsidR="00B809D1">
      <w:rPr>
        <w:noProof/>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5763" w14:textId="77777777" w:rsidR="001D3BD5" w:rsidRDefault="001D3B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7FCF"/>
    <w:multiLevelType w:val="multilevel"/>
    <w:tmpl w:val="A98017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AC02454"/>
    <w:multiLevelType w:val="hybridMultilevel"/>
    <w:tmpl w:val="862CC2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056DFB"/>
    <w:multiLevelType w:val="hybridMultilevel"/>
    <w:tmpl w:val="FD4CF1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3E611D"/>
    <w:multiLevelType w:val="hybridMultilevel"/>
    <w:tmpl w:val="0090DC64"/>
    <w:lvl w:ilvl="0" w:tplc="6EE6F5F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FE5474"/>
    <w:multiLevelType w:val="hybridMultilevel"/>
    <w:tmpl w:val="76C01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BB6796"/>
    <w:multiLevelType w:val="hybridMultilevel"/>
    <w:tmpl w:val="7012C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C43CA4"/>
    <w:multiLevelType w:val="hybridMultilevel"/>
    <w:tmpl w:val="2AEAA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CB2414"/>
    <w:multiLevelType w:val="hybridMultilevel"/>
    <w:tmpl w:val="76FC09B2"/>
    <w:lvl w:ilvl="0" w:tplc="08090001">
      <w:start w:val="1"/>
      <w:numFmt w:val="bullet"/>
      <w:lvlText w:val=""/>
      <w:lvlJc w:val="left"/>
      <w:pPr>
        <w:ind w:left="711" w:hanging="360"/>
      </w:pPr>
      <w:rPr>
        <w:rFonts w:ascii="Symbol" w:hAnsi="Symbol" w:hint="default"/>
      </w:rPr>
    </w:lvl>
    <w:lvl w:ilvl="1" w:tplc="08090003" w:tentative="1">
      <w:start w:val="1"/>
      <w:numFmt w:val="bullet"/>
      <w:lvlText w:val="o"/>
      <w:lvlJc w:val="left"/>
      <w:pPr>
        <w:ind w:left="1431" w:hanging="360"/>
      </w:pPr>
      <w:rPr>
        <w:rFonts w:ascii="Courier New" w:hAnsi="Courier New" w:cs="Courier New" w:hint="default"/>
      </w:rPr>
    </w:lvl>
    <w:lvl w:ilvl="2" w:tplc="08090005" w:tentative="1">
      <w:start w:val="1"/>
      <w:numFmt w:val="bullet"/>
      <w:lvlText w:val=""/>
      <w:lvlJc w:val="left"/>
      <w:pPr>
        <w:ind w:left="2151" w:hanging="360"/>
      </w:pPr>
      <w:rPr>
        <w:rFonts w:ascii="Wingdings" w:hAnsi="Wingdings" w:hint="default"/>
      </w:rPr>
    </w:lvl>
    <w:lvl w:ilvl="3" w:tplc="08090001" w:tentative="1">
      <w:start w:val="1"/>
      <w:numFmt w:val="bullet"/>
      <w:lvlText w:val=""/>
      <w:lvlJc w:val="left"/>
      <w:pPr>
        <w:ind w:left="2871" w:hanging="360"/>
      </w:pPr>
      <w:rPr>
        <w:rFonts w:ascii="Symbol" w:hAnsi="Symbol" w:hint="default"/>
      </w:rPr>
    </w:lvl>
    <w:lvl w:ilvl="4" w:tplc="08090003" w:tentative="1">
      <w:start w:val="1"/>
      <w:numFmt w:val="bullet"/>
      <w:lvlText w:val="o"/>
      <w:lvlJc w:val="left"/>
      <w:pPr>
        <w:ind w:left="3591" w:hanging="360"/>
      </w:pPr>
      <w:rPr>
        <w:rFonts w:ascii="Courier New" w:hAnsi="Courier New" w:cs="Courier New" w:hint="default"/>
      </w:rPr>
    </w:lvl>
    <w:lvl w:ilvl="5" w:tplc="08090005" w:tentative="1">
      <w:start w:val="1"/>
      <w:numFmt w:val="bullet"/>
      <w:lvlText w:val=""/>
      <w:lvlJc w:val="left"/>
      <w:pPr>
        <w:ind w:left="4311" w:hanging="360"/>
      </w:pPr>
      <w:rPr>
        <w:rFonts w:ascii="Wingdings" w:hAnsi="Wingdings" w:hint="default"/>
      </w:rPr>
    </w:lvl>
    <w:lvl w:ilvl="6" w:tplc="08090001" w:tentative="1">
      <w:start w:val="1"/>
      <w:numFmt w:val="bullet"/>
      <w:lvlText w:val=""/>
      <w:lvlJc w:val="left"/>
      <w:pPr>
        <w:ind w:left="5031" w:hanging="360"/>
      </w:pPr>
      <w:rPr>
        <w:rFonts w:ascii="Symbol" w:hAnsi="Symbol" w:hint="default"/>
      </w:rPr>
    </w:lvl>
    <w:lvl w:ilvl="7" w:tplc="08090003" w:tentative="1">
      <w:start w:val="1"/>
      <w:numFmt w:val="bullet"/>
      <w:lvlText w:val="o"/>
      <w:lvlJc w:val="left"/>
      <w:pPr>
        <w:ind w:left="5751" w:hanging="360"/>
      </w:pPr>
      <w:rPr>
        <w:rFonts w:ascii="Courier New" w:hAnsi="Courier New" w:cs="Courier New" w:hint="default"/>
      </w:rPr>
    </w:lvl>
    <w:lvl w:ilvl="8" w:tplc="08090005" w:tentative="1">
      <w:start w:val="1"/>
      <w:numFmt w:val="bullet"/>
      <w:lvlText w:val=""/>
      <w:lvlJc w:val="left"/>
      <w:pPr>
        <w:ind w:left="6471" w:hanging="360"/>
      </w:pPr>
      <w:rPr>
        <w:rFonts w:ascii="Wingdings" w:hAnsi="Wingdings" w:hint="default"/>
      </w:rPr>
    </w:lvl>
  </w:abstractNum>
  <w:abstractNum w:abstractNumId="8" w15:restartNumberingAfterBreak="0">
    <w:nsid w:val="33267ADD"/>
    <w:multiLevelType w:val="hybridMultilevel"/>
    <w:tmpl w:val="8D128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9376A2"/>
    <w:multiLevelType w:val="hybridMultilevel"/>
    <w:tmpl w:val="E780B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400AE8"/>
    <w:multiLevelType w:val="hybridMultilevel"/>
    <w:tmpl w:val="2A6481D4"/>
    <w:lvl w:ilvl="0" w:tplc="6EE6F5F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F147FC"/>
    <w:multiLevelType w:val="hybridMultilevel"/>
    <w:tmpl w:val="F2A66A68"/>
    <w:lvl w:ilvl="0" w:tplc="A10CB3C4">
      <w:start w:val="1"/>
      <w:numFmt w:val="decimal"/>
      <w:lvlText w:val="%1."/>
      <w:lvlJc w:val="left"/>
      <w:pPr>
        <w:tabs>
          <w:tab w:val="num" w:pos="785"/>
        </w:tabs>
        <w:ind w:left="785" w:hanging="360"/>
      </w:pPr>
      <w:rPr>
        <w:rFonts w:hint="default"/>
      </w:r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12" w15:restartNumberingAfterBreak="0">
    <w:nsid w:val="435D16C2"/>
    <w:multiLevelType w:val="hybridMultilevel"/>
    <w:tmpl w:val="48206126"/>
    <w:lvl w:ilvl="0" w:tplc="6EE6F5F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8A1D94"/>
    <w:multiLevelType w:val="hybridMultilevel"/>
    <w:tmpl w:val="690A0C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EF55A77"/>
    <w:multiLevelType w:val="hybridMultilevel"/>
    <w:tmpl w:val="C0786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B5D59EC"/>
    <w:multiLevelType w:val="multilevel"/>
    <w:tmpl w:val="EE862F72"/>
    <w:lvl w:ilvl="0">
      <w:start w:val="1"/>
      <w:numFmt w:val="bullet"/>
      <w:lvlText w:val=""/>
      <w:lvlJc w:val="left"/>
      <w:pPr>
        <w:tabs>
          <w:tab w:val="num" w:pos="780"/>
        </w:tabs>
        <w:ind w:left="780" w:hanging="360"/>
      </w:pPr>
      <w:rPr>
        <w:rFonts w:ascii="Symbol" w:hAnsi="Symbol" w:hint="default"/>
        <w:sz w:val="20"/>
      </w:rPr>
    </w:lvl>
    <w:lvl w:ilvl="1" w:tentative="1">
      <w:start w:val="1"/>
      <w:numFmt w:val="bullet"/>
      <w:lvlText w:val="o"/>
      <w:lvlJc w:val="left"/>
      <w:pPr>
        <w:tabs>
          <w:tab w:val="num" w:pos="1500"/>
        </w:tabs>
        <w:ind w:left="1500" w:hanging="360"/>
      </w:pPr>
      <w:rPr>
        <w:rFonts w:ascii="Courier New" w:hAnsi="Courier New" w:hint="default"/>
        <w:sz w:val="20"/>
      </w:rPr>
    </w:lvl>
    <w:lvl w:ilvl="2" w:tentative="1">
      <w:start w:val="1"/>
      <w:numFmt w:val="bullet"/>
      <w:lvlText w:val=""/>
      <w:lvlJc w:val="left"/>
      <w:pPr>
        <w:tabs>
          <w:tab w:val="num" w:pos="2220"/>
        </w:tabs>
        <w:ind w:left="2220" w:hanging="360"/>
      </w:pPr>
      <w:rPr>
        <w:rFonts w:ascii="Wingdings" w:hAnsi="Wingdings" w:hint="default"/>
        <w:sz w:val="20"/>
      </w:rPr>
    </w:lvl>
    <w:lvl w:ilvl="3" w:tentative="1">
      <w:start w:val="1"/>
      <w:numFmt w:val="bullet"/>
      <w:lvlText w:val=""/>
      <w:lvlJc w:val="left"/>
      <w:pPr>
        <w:tabs>
          <w:tab w:val="num" w:pos="2940"/>
        </w:tabs>
        <w:ind w:left="2940" w:hanging="360"/>
      </w:pPr>
      <w:rPr>
        <w:rFonts w:ascii="Wingdings" w:hAnsi="Wingdings" w:hint="default"/>
        <w:sz w:val="20"/>
      </w:rPr>
    </w:lvl>
    <w:lvl w:ilvl="4" w:tentative="1">
      <w:start w:val="1"/>
      <w:numFmt w:val="bullet"/>
      <w:lvlText w:val=""/>
      <w:lvlJc w:val="left"/>
      <w:pPr>
        <w:tabs>
          <w:tab w:val="num" w:pos="3660"/>
        </w:tabs>
        <w:ind w:left="3660" w:hanging="360"/>
      </w:pPr>
      <w:rPr>
        <w:rFonts w:ascii="Wingdings" w:hAnsi="Wingdings" w:hint="default"/>
        <w:sz w:val="20"/>
      </w:rPr>
    </w:lvl>
    <w:lvl w:ilvl="5" w:tentative="1">
      <w:start w:val="1"/>
      <w:numFmt w:val="bullet"/>
      <w:lvlText w:val=""/>
      <w:lvlJc w:val="left"/>
      <w:pPr>
        <w:tabs>
          <w:tab w:val="num" w:pos="4380"/>
        </w:tabs>
        <w:ind w:left="4380" w:hanging="360"/>
      </w:pPr>
      <w:rPr>
        <w:rFonts w:ascii="Wingdings" w:hAnsi="Wingdings" w:hint="default"/>
        <w:sz w:val="20"/>
      </w:rPr>
    </w:lvl>
    <w:lvl w:ilvl="6" w:tentative="1">
      <w:start w:val="1"/>
      <w:numFmt w:val="bullet"/>
      <w:lvlText w:val=""/>
      <w:lvlJc w:val="left"/>
      <w:pPr>
        <w:tabs>
          <w:tab w:val="num" w:pos="5100"/>
        </w:tabs>
        <w:ind w:left="5100" w:hanging="360"/>
      </w:pPr>
      <w:rPr>
        <w:rFonts w:ascii="Wingdings" w:hAnsi="Wingdings" w:hint="default"/>
        <w:sz w:val="20"/>
      </w:rPr>
    </w:lvl>
    <w:lvl w:ilvl="7" w:tentative="1">
      <w:start w:val="1"/>
      <w:numFmt w:val="bullet"/>
      <w:lvlText w:val=""/>
      <w:lvlJc w:val="left"/>
      <w:pPr>
        <w:tabs>
          <w:tab w:val="num" w:pos="5820"/>
        </w:tabs>
        <w:ind w:left="5820" w:hanging="360"/>
      </w:pPr>
      <w:rPr>
        <w:rFonts w:ascii="Wingdings" w:hAnsi="Wingdings" w:hint="default"/>
        <w:sz w:val="20"/>
      </w:rPr>
    </w:lvl>
    <w:lvl w:ilvl="8" w:tentative="1">
      <w:start w:val="1"/>
      <w:numFmt w:val="bullet"/>
      <w:lvlText w:val=""/>
      <w:lvlJc w:val="left"/>
      <w:pPr>
        <w:tabs>
          <w:tab w:val="num" w:pos="6540"/>
        </w:tabs>
        <w:ind w:left="6540" w:hanging="360"/>
      </w:pPr>
      <w:rPr>
        <w:rFonts w:ascii="Wingdings" w:hAnsi="Wingdings" w:hint="default"/>
        <w:sz w:val="20"/>
      </w:rPr>
    </w:lvl>
  </w:abstractNum>
  <w:abstractNum w:abstractNumId="16" w15:restartNumberingAfterBreak="0">
    <w:nsid w:val="5ECC7880"/>
    <w:multiLevelType w:val="hybridMultilevel"/>
    <w:tmpl w:val="155E1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F461A6B"/>
    <w:multiLevelType w:val="hybridMultilevel"/>
    <w:tmpl w:val="75687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02E64E8"/>
    <w:multiLevelType w:val="singleLevel"/>
    <w:tmpl w:val="EEBAE1DA"/>
    <w:lvl w:ilvl="0">
      <w:start w:val="1"/>
      <w:numFmt w:val="decimal"/>
      <w:lvlText w:val="%1."/>
      <w:legacy w:legacy="1" w:legacySpace="120" w:legacyIndent="360"/>
      <w:lvlJc w:val="left"/>
      <w:pPr>
        <w:ind w:left="720" w:hanging="360"/>
      </w:pPr>
    </w:lvl>
  </w:abstractNum>
  <w:abstractNum w:abstractNumId="19" w15:restartNumberingAfterBreak="0">
    <w:nsid w:val="7071672F"/>
    <w:multiLevelType w:val="hybridMultilevel"/>
    <w:tmpl w:val="90882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3A97DF5"/>
    <w:multiLevelType w:val="singleLevel"/>
    <w:tmpl w:val="EEBAE1DA"/>
    <w:lvl w:ilvl="0">
      <w:start w:val="1"/>
      <w:numFmt w:val="decimal"/>
      <w:lvlText w:val="%1."/>
      <w:legacy w:legacy="1" w:legacySpace="120" w:legacyIndent="360"/>
      <w:lvlJc w:val="left"/>
      <w:pPr>
        <w:ind w:left="720" w:hanging="360"/>
      </w:pPr>
    </w:lvl>
  </w:abstractNum>
  <w:abstractNum w:abstractNumId="21" w15:restartNumberingAfterBreak="0">
    <w:nsid w:val="76C25383"/>
    <w:multiLevelType w:val="singleLevel"/>
    <w:tmpl w:val="0926545A"/>
    <w:lvl w:ilvl="0">
      <w:start w:val="9"/>
      <w:numFmt w:val="decimal"/>
      <w:lvlText w:val="%1."/>
      <w:lvlJc w:val="left"/>
      <w:pPr>
        <w:tabs>
          <w:tab w:val="num" w:pos="720"/>
        </w:tabs>
        <w:ind w:left="720" w:hanging="360"/>
      </w:pPr>
      <w:rPr>
        <w:rFonts w:hint="default"/>
      </w:rPr>
    </w:lvl>
  </w:abstractNum>
  <w:abstractNum w:abstractNumId="22" w15:restartNumberingAfterBreak="0">
    <w:nsid w:val="7DB266A5"/>
    <w:multiLevelType w:val="hybridMultilevel"/>
    <w:tmpl w:val="17022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F3857AA"/>
    <w:multiLevelType w:val="hybridMultilevel"/>
    <w:tmpl w:val="A6CA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5055224">
    <w:abstractNumId w:val="1"/>
  </w:num>
  <w:num w:numId="2" w16cid:durableId="1048722159">
    <w:abstractNumId w:val="20"/>
  </w:num>
  <w:num w:numId="3" w16cid:durableId="2136483403">
    <w:abstractNumId w:val="21"/>
  </w:num>
  <w:num w:numId="4" w16cid:durableId="22681147">
    <w:abstractNumId w:val="18"/>
  </w:num>
  <w:num w:numId="5" w16cid:durableId="506749049">
    <w:abstractNumId w:val="11"/>
  </w:num>
  <w:num w:numId="6" w16cid:durableId="324362470">
    <w:abstractNumId w:val="10"/>
  </w:num>
  <w:num w:numId="7" w16cid:durableId="1015689364">
    <w:abstractNumId w:val="3"/>
  </w:num>
  <w:num w:numId="8" w16cid:durableId="378435774">
    <w:abstractNumId w:val="12"/>
  </w:num>
  <w:num w:numId="9" w16cid:durableId="1398549925">
    <w:abstractNumId w:val="5"/>
  </w:num>
  <w:num w:numId="10" w16cid:durableId="2119785804">
    <w:abstractNumId w:val="14"/>
  </w:num>
  <w:num w:numId="11" w16cid:durableId="1783066756">
    <w:abstractNumId w:val="19"/>
  </w:num>
  <w:num w:numId="12" w16cid:durableId="408121528">
    <w:abstractNumId w:val="9"/>
  </w:num>
  <w:num w:numId="13" w16cid:durableId="934947450">
    <w:abstractNumId w:val="6"/>
  </w:num>
  <w:num w:numId="14" w16cid:durableId="280889740">
    <w:abstractNumId w:val="8"/>
  </w:num>
  <w:num w:numId="15" w16cid:durableId="993412899">
    <w:abstractNumId w:val="7"/>
  </w:num>
  <w:num w:numId="16" w16cid:durableId="1957176188">
    <w:abstractNumId w:val="15"/>
  </w:num>
  <w:num w:numId="17" w16cid:durableId="669523161">
    <w:abstractNumId w:val="22"/>
  </w:num>
  <w:num w:numId="18" w16cid:durableId="2089879436">
    <w:abstractNumId w:val="4"/>
  </w:num>
  <w:num w:numId="19" w16cid:durableId="120542026">
    <w:abstractNumId w:val="16"/>
  </w:num>
  <w:num w:numId="20" w16cid:durableId="155803176">
    <w:abstractNumId w:val="2"/>
  </w:num>
  <w:num w:numId="21" w16cid:durableId="1518226688">
    <w:abstractNumId w:val="0"/>
  </w:num>
  <w:num w:numId="22" w16cid:durableId="274337764">
    <w:abstractNumId w:val="17"/>
  </w:num>
  <w:num w:numId="23" w16cid:durableId="2040471347">
    <w:abstractNumId w:val="13"/>
  </w:num>
  <w:num w:numId="24" w16cid:durableId="54810561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B19"/>
    <w:rsid w:val="000111DC"/>
    <w:rsid w:val="00013FCD"/>
    <w:rsid w:val="00024A29"/>
    <w:rsid w:val="00026FE3"/>
    <w:rsid w:val="00030010"/>
    <w:rsid w:val="00045D3E"/>
    <w:rsid w:val="00060271"/>
    <w:rsid w:val="00074CE2"/>
    <w:rsid w:val="000868A6"/>
    <w:rsid w:val="000918F4"/>
    <w:rsid w:val="00094F92"/>
    <w:rsid w:val="000A3CA5"/>
    <w:rsid w:val="000A50C1"/>
    <w:rsid w:val="000B6569"/>
    <w:rsid w:val="000B7335"/>
    <w:rsid w:val="000F0DBB"/>
    <w:rsid w:val="000F4485"/>
    <w:rsid w:val="000F548F"/>
    <w:rsid w:val="000F7D34"/>
    <w:rsid w:val="001108EB"/>
    <w:rsid w:val="00110E77"/>
    <w:rsid w:val="0011353D"/>
    <w:rsid w:val="00116930"/>
    <w:rsid w:val="00125AA2"/>
    <w:rsid w:val="001424C5"/>
    <w:rsid w:val="00147459"/>
    <w:rsid w:val="00153FF3"/>
    <w:rsid w:val="00171FB6"/>
    <w:rsid w:val="00172C18"/>
    <w:rsid w:val="00186933"/>
    <w:rsid w:val="001872CC"/>
    <w:rsid w:val="00191BFA"/>
    <w:rsid w:val="001951EC"/>
    <w:rsid w:val="001A4718"/>
    <w:rsid w:val="001C4139"/>
    <w:rsid w:val="001D2306"/>
    <w:rsid w:val="001D3BD5"/>
    <w:rsid w:val="001D4197"/>
    <w:rsid w:val="001E0211"/>
    <w:rsid w:val="001E2066"/>
    <w:rsid w:val="001F4225"/>
    <w:rsid w:val="0020166D"/>
    <w:rsid w:val="00201933"/>
    <w:rsid w:val="00210264"/>
    <w:rsid w:val="0022254D"/>
    <w:rsid w:val="00234243"/>
    <w:rsid w:val="002342F7"/>
    <w:rsid w:val="00244BB3"/>
    <w:rsid w:val="00270B47"/>
    <w:rsid w:val="00280D69"/>
    <w:rsid w:val="002821AE"/>
    <w:rsid w:val="00287DF4"/>
    <w:rsid w:val="00297B7C"/>
    <w:rsid w:val="002C56BF"/>
    <w:rsid w:val="002D477B"/>
    <w:rsid w:val="002D784C"/>
    <w:rsid w:val="002F0B7A"/>
    <w:rsid w:val="00315CDC"/>
    <w:rsid w:val="0032124A"/>
    <w:rsid w:val="003250CB"/>
    <w:rsid w:val="00326B42"/>
    <w:rsid w:val="00333B44"/>
    <w:rsid w:val="003518C6"/>
    <w:rsid w:val="00352E74"/>
    <w:rsid w:val="00374BC2"/>
    <w:rsid w:val="00385F1A"/>
    <w:rsid w:val="00386146"/>
    <w:rsid w:val="00397A5E"/>
    <w:rsid w:val="003A08B9"/>
    <w:rsid w:val="003D6830"/>
    <w:rsid w:val="00406FAE"/>
    <w:rsid w:val="00412AC0"/>
    <w:rsid w:val="00414F75"/>
    <w:rsid w:val="00421000"/>
    <w:rsid w:val="00437C62"/>
    <w:rsid w:val="004606D2"/>
    <w:rsid w:val="00466092"/>
    <w:rsid w:val="00490EAF"/>
    <w:rsid w:val="004B4235"/>
    <w:rsid w:val="004E4952"/>
    <w:rsid w:val="004E7B51"/>
    <w:rsid w:val="004F3A13"/>
    <w:rsid w:val="004F5DB5"/>
    <w:rsid w:val="004F601F"/>
    <w:rsid w:val="004F6524"/>
    <w:rsid w:val="00504800"/>
    <w:rsid w:val="005261C2"/>
    <w:rsid w:val="005340C7"/>
    <w:rsid w:val="005414D8"/>
    <w:rsid w:val="00557873"/>
    <w:rsid w:val="00560FA5"/>
    <w:rsid w:val="00561EE4"/>
    <w:rsid w:val="00574D8B"/>
    <w:rsid w:val="005756DA"/>
    <w:rsid w:val="00591339"/>
    <w:rsid w:val="005C77A3"/>
    <w:rsid w:val="005D11C2"/>
    <w:rsid w:val="005D23CA"/>
    <w:rsid w:val="005E070C"/>
    <w:rsid w:val="005E09B9"/>
    <w:rsid w:val="0060572A"/>
    <w:rsid w:val="006155E4"/>
    <w:rsid w:val="00617D1B"/>
    <w:rsid w:val="0062234E"/>
    <w:rsid w:val="006312DA"/>
    <w:rsid w:val="00634BFF"/>
    <w:rsid w:val="00663168"/>
    <w:rsid w:val="00670DFF"/>
    <w:rsid w:val="00672C81"/>
    <w:rsid w:val="00676ADE"/>
    <w:rsid w:val="006817AD"/>
    <w:rsid w:val="00684963"/>
    <w:rsid w:val="00691108"/>
    <w:rsid w:val="00691C1C"/>
    <w:rsid w:val="006A2CE4"/>
    <w:rsid w:val="006A4ABF"/>
    <w:rsid w:val="006B7252"/>
    <w:rsid w:val="006C53A4"/>
    <w:rsid w:val="006E07AE"/>
    <w:rsid w:val="006E1496"/>
    <w:rsid w:val="006F2AA8"/>
    <w:rsid w:val="006F6770"/>
    <w:rsid w:val="00726DEA"/>
    <w:rsid w:val="00730346"/>
    <w:rsid w:val="0073694F"/>
    <w:rsid w:val="0074262C"/>
    <w:rsid w:val="007504D8"/>
    <w:rsid w:val="00750F89"/>
    <w:rsid w:val="007560EC"/>
    <w:rsid w:val="007B26CF"/>
    <w:rsid w:val="007E23DA"/>
    <w:rsid w:val="007E2AEC"/>
    <w:rsid w:val="007E6E16"/>
    <w:rsid w:val="0080013B"/>
    <w:rsid w:val="00800A46"/>
    <w:rsid w:val="00841036"/>
    <w:rsid w:val="00843349"/>
    <w:rsid w:val="008533FB"/>
    <w:rsid w:val="00861539"/>
    <w:rsid w:val="00871106"/>
    <w:rsid w:val="008847E6"/>
    <w:rsid w:val="00885B7E"/>
    <w:rsid w:val="0089226D"/>
    <w:rsid w:val="008B5081"/>
    <w:rsid w:val="008C1520"/>
    <w:rsid w:val="008E0A3D"/>
    <w:rsid w:val="00905C72"/>
    <w:rsid w:val="0091019F"/>
    <w:rsid w:val="00916EA9"/>
    <w:rsid w:val="009246EF"/>
    <w:rsid w:val="00932A85"/>
    <w:rsid w:val="00941741"/>
    <w:rsid w:val="00970091"/>
    <w:rsid w:val="00990D9A"/>
    <w:rsid w:val="009A1292"/>
    <w:rsid w:val="009B2BE9"/>
    <w:rsid w:val="009B57E4"/>
    <w:rsid w:val="009B69D9"/>
    <w:rsid w:val="009C22AA"/>
    <w:rsid w:val="009E5F15"/>
    <w:rsid w:val="00A10CFF"/>
    <w:rsid w:val="00A155FB"/>
    <w:rsid w:val="00A43A0F"/>
    <w:rsid w:val="00A45361"/>
    <w:rsid w:val="00A509C5"/>
    <w:rsid w:val="00A612C4"/>
    <w:rsid w:val="00A700ED"/>
    <w:rsid w:val="00A74A15"/>
    <w:rsid w:val="00A84B3B"/>
    <w:rsid w:val="00A914D8"/>
    <w:rsid w:val="00AA2C22"/>
    <w:rsid w:val="00AA46F7"/>
    <w:rsid w:val="00AA57E3"/>
    <w:rsid w:val="00AB7E29"/>
    <w:rsid w:val="00AE6CD1"/>
    <w:rsid w:val="00AE6D41"/>
    <w:rsid w:val="00B032A3"/>
    <w:rsid w:val="00B16E5E"/>
    <w:rsid w:val="00B34168"/>
    <w:rsid w:val="00B51946"/>
    <w:rsid w:val="00B53379"/>
    <w:rsid w:val="00B65189"/>
    <w:rsid w:val="00B809D1"/>
    <w:rsid w:val="00B8230B"/>
    <w:rsid w:val="00BA7CD8"/>
    <w:rsid w:val="00BB51CC"/>
    <w:rsid w:val="00C04B19"/>
    <w:rsid w:val="00C23691"/>
    <w:rsid w:val="00C26896"/>
    <w:rsid w:val="00C31D2B"/>
    <w:rsid w:val="00C500EA"/>
    <w:rsid w:val="00C53490"/>
    <w:rsid w:val="00C5728D"/>
    <w:rsid w:val="00C61CAD"/>
    <w:rsid w:val="00C62421"/>
    <w:rsid w:val="00C676C7"/>
    <w:rsid w:val="00C7545C"/>
    <w:rsid w:val="00C85F5D"/>
    <w:rsid w:val="00C91AB1"/>
    <w:rsid w:val="00CB1121"/>
    <w:rsid w:val="00CC1C5F"/>
    <w:rsid w:val="00CF152B"/>
    <w:rsid w:val="00D004D5"/>
    <w:rsid w:val="00D047FB"/>
    <w:rsid w:val="00D112D4"/>
    <w:rsid w:val="00D14221"/>
    <w:rsid w:val="00D159FD"/>
    <w:rsid w:val="00D21CF5"/>
    <w:rsid w:val="00D361C8"/>
    <w:rsid w:val="00D43FBF"/>
    <w:rsid w:val="00D8677D"/>
    <w:rsid w:val="00D953CD"/>
    <w:rsid w:val="00D9606A"/>
    <w:rsid w:val="00DA2C56"/>
    <w:rsid w:val="00DC17F0"/>
    <w:rsid w:val="00DC3D88"/>
    <w:rsid w:val="00DD008F"/>
    <w:rsid w:val="00DE4F68"/>
    <w:rsid w:val="00DF3013"/>
    <w:rsid w:val="00E1386C"/>
    <w:rsid w:val="00E42040"/>
    <w:rsid w:val="00E42724"/>
    <w:rsid w:val="00E42FFB"/>
    <w:rsid w:val="00E43F84"/>
    <w:rsid w:val="00E60CF9"/>
    <w:rsid w:val="00E61788"/>
    <w:rsid w:val="00E70BE8"/>
    <w:rsid w:val="00E769CA"/>
    <w:rsid w:val="00E852F3"/>
    <w:rsid w:val="00E92709"/>
    <w:rsid w:val="00EB0819"/>
    <w:rsid w:val="00EC3260"/>
    <w:rsid w:val="00EC7C5C"/>
    <w:rsid w:val="00ED19FA"/>
    <w:rsid w:val="00ED3918"/>
    <w:rsid w:val="00EE73FD"/>
    <w:rsid w:val="00EF1234"/>
    <w:rsid w:val="00F11133"/>
    <w:rsid w:val="00F15541"/>
    <w:rsid w:val="00F17CDE"/>
    <w:rsid w:val="00F230EF"/>
    <w:rsid w:val="00F25532"/>
    <w:rsid w:val="00F3552A"/>
    <w:rsid w:val="00F45CB4"/>
    <w:rsid w:val="00F9083E"/>
    <w:rsid w:val="00F91ABA"/>
    <w:rsid w:val="00FA4075"/>
    <w:rsid w:val="00FA7613"/>
    <w:rsid w:val="00FD0FD8"/>
    <w:rsid w:val="00FD3D9A"/>
    <w:rsid w:val="00FD6B7A"/>
    <w:rsid w:val="00FD6C25"/>
    <w:rsid w:val="00FE144C"/>
    <w:rsid w:val="00FE2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0B26CE"/>
  <w15:docId w15:val="{85A48541-1581-43EB-8592-B7254B39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5D23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3CA"/>
    <w:rPr>
      <w:rFonts w:ascii="Tahoma" w:hAnsi="Tahoma" w:cs="Tahoma"/>
      <w:sz w:val="16"/>
      <w:szCs w:val="16"/>
    </w:rPr>
  </w:style>
  <w:style w:type="paragraph" w:styleId="Header">
    <w:name w:val="header"/>
    <w:basedOn w:val="Normal"/>
    <w:link w:val="HeaderChar"/>
    <w:uiPriority w:val="99"/>
    <w:unhideWhenUsed/>
    <w:rsid w:val="005D23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3CA"/>
  </w:style>
  <w:style w:type="paragraph" w:styleId="Footer">
    <w:name w:val="footer"/>
    <w:basedOn w:val="Normal"/>
    <w:link w:val="FooterChar"/>
    <w:unhideWhenUsed/>
    <w:rsid w:val="005D23CA"/>
    <w:pPr>
      <w:tabs>
        <w:tab w:val="center" w:pos="4513"/>
        <w:tab w:val="right" w:pos="9026"/>
      </w:tabs>
      <w:spacing w:after="0" w:line="240" w:lineRule="auto"/>
    </w:pPr>
  </w:style>
  <w:style w:type="character" w:customStyle="1" w:styleId="FooterChar">
    <w:name w:val="Footer Char"/>
    <w:basedOn w:val="DefaultParagraphFont"/>
    <w:link w:val="Footer"/>
    <w:rsid w:val="005D23CA"/>
  </w:style>
  <w:style w:type="table" w:styleId="TableGrid">
    <w:name w:val="Table Grid"/>
    <w:basedOn w:val="TableNormal"/>
    <w:uiPriority w:val="59"/>
    <w:rsid w:val="00FA407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4075"/>
    <w:pPr>
      <w:spacing w:after="0" w:line="240" w:lineRule="auto"/>
      <w:ind w:left="720"/>
      <w:contextualSpacing/>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FA4075"/>
    <w:rPr>
      <w:color w:val="0000FF" w:themeColor="hyperlink"/>
      <w:u w:val="single"/>
    </w:rPr>
  </w:style>
  <w:style w:type="paragraph" w:styleId="PlainText">
    <w:name w:val="Plain Text"/>
    <w:basedOn w:val="Normal"/>
    <w:link w:val="PlainTextChar"/>
    <w:rsid w:val="005C77A3"/>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5C77A3"/>
    <w:rPr>
      <w:rFonts w:ascii="Courier New" w:eastAsia="Times New Roman" w:hAnsi="Courier New" w:cs="Times New Roman"/>
      <w:sz w:val="20"/>
      <w:szCs w:val="20"/>
      <w:lang w:val="en-US"/>
    </w:rPr>
  </w:style>
  <w:style w:type="paragraph" w:styleId="BodyText">
    <w:name w:val="Body Text"/>
    <w:basedOn w:val="Normal"/>
    <w:link w:val="BodyTextChar"/>
    <w:rsid w:val="00191BFA"/>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191BFA"/>
    <w:rPr>
      <w:rFonts w:ascii="Times New Roman" w:eastAsia="Times New Roman" w:hAnsi="Times New Roman" w:cs="Times New Roman"/>
      <w:sz w:val="24"/>
      <w:szCs w:val="20"/>
    </w:rPr>
  </w:style>
  <w:style w:type="paragraph" w:styleId="NormalWeb">
    <w:name w:val="Normal (Web)"/>
    <w:basedOn w:val="Normal"/>
    <w:uiPriority w:val="99"/>
    <w:semiHidden/>
    <w:unhideWhenUsed/>
    <w:rsid w:val="00045D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39953">
      <w:bodyDiv w:val="1"/>
      <w:marLeft w:val="0"/>
      <w:marRight w:val="0"/>
      <w:marTop w:val="0"/>
      <w:marBottom w:val="0"/>
      <w:divBdr>
        <w:top w:val="none" w:sz="0" w:space="0" w:color="auto"/>
        <w:left w:val="none" w:sz="0" w:space="0" w:color="auto"/>
        <w:bottom w:val="none" w:sz="0" w:space="0" w:color="auto"/>
        <w:right w:val="none" w:sz="0" w:space="0" w:color="auto"/>
      </w:divBdr>
    </w:div>
    <w:div w:id="1057824097">
      <w:bodyDiv w:val="1"/>
      <w:marLeft w:val="0"/>
      <w:marRight w:val="0"/>
      <w:marTop w:val="0"/>
      <w:marBottom w:val="0"/>
      <w:divBdr>
        <w:top w:val="none" w:sz="0" w:space="0" w:color="auto"/>
        <w:left w:val="none" w:sz="0" w:space="0" w:color="auto"/>
        <w:bottom w:val="none" w:sz="0" w:space="0" w:color="auto"/>
        <w:right w:val="none" w:sz="0" w:space="0" w:color="auto"/>
      </w:divBdr>
    </w:div>
    <w:div w:id="1439642205">
      <w:bodyDiv w:val="1"/>
      <w:marLeft w:val="0"/>
      <w:marRight w:val="0"/>
      <w:marTop w:val="0"/>
      <w:marBottom w:val="0"/>
      <w:divBdr>
        <w:top w:val="none" w:sz="0" w:space="0" w:color="auto"/>
        <w:left w:val="none" w:sz="0" w:space="0" w:color="auto"/>
        <w:bottom w:val="none" w:sz="0" w:space="0" w:color="auto"/>
        <w:right w:val="none" w:sz="0" w:space="0" w:color="auto"/>
      </w:divBdr>
    </w:div>
    <w:div w:id="1463812486">
      <w:bodyDiv w:val="1"/>
      <w:marLeft w:val="0"/>
      <w:marRight w:val="0"/>
      <w:marTop w:val="0"/>
      <w:marBottom w:val="0"/>
      <w:divBdr>
        <w:top w:val="none" w:sz="0" w:space="0" w:color="auto"/>
        <w:left w:val="none" w:sz="0" w:space="0" w:color="auto"/>
        <w:bottom w:val="none" w:sz="0" w:space="0" w:color="auto"/>
        <w:right w:val="none" w:sz="0" w:space="0" w:color="auto"/>
      </w:divBdr>
    </w:div>
    <w:div w:id="1845900816">
      <w:bodyDiv w:val="1"/>
      <w:marLeft w:val="0"/>
      <w:marRight w:val="0"/>
      <w:marTop w:val="0"/>
      <w:marBottom w:val="0"/>
      <w:divBdr>
        <w:top w:val="none" w:sz="0" w:space="0" w:color="auto"/>
        <w:left w:val="none" w:sz="0" w:space="0" w:color="auto"/>
        <w:bottom w:val="none" w:sz="0" w:space="0" w:color="auto"/>
        <w:right w:val="none" w:sz="0" w:space="0" w:color="auto"/>
      </w:divBdr>
    </w:div>
    <w:div w:id="2068189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5E552-DAC3-48B8-AA17-49DFEA0A5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2605</TotalTime>
  <Pages>3</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WODC</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Stephens</dc:creator>
  <cp:lastModifiedBy>Gemma Bell</cp:lastModifiedBy>
  <cp:revision>8</cp:revision>
  <cp:lastPrinted>2025-05-22T11:58:00Z</cp:lastPrinted>
  <dcterms:created xsi:type="dcterms:W3CDTF">2025-05-20T14:41:00Z</dcterms:created>
  <dcterms:modified xsi:type="dcterms:W3CDTF">2025-05-22T13:41:00Z</dcterms:modified>
</cp:coreProperties>
</file>